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EC9" w:rsidRPr="00E92EC9" w:rsidRDefault="00E92EC9" w:rsidP="00E92EC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92EC9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FF"/>
          <w:lang w:eastAsia="pt-BR"/>
        </w:rPr>
        <w:t>ANEXO II</w:t>
      </w:r>
    </w:p>
    <w:p w:rsidR="00E92EC9" w:rsidRPr="00E92EC9" w:rsidRDefault="00E92EC9" w:rsidP="00E92E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92EC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6"/>
        <w:gridCol w:w="3077"/>
        <w:gridCol w:w="699"/>
        <w:gridCol w:w="699"/>
        <w:gridCol w:w="699"/>
        <w:gridCol w:w="699"/>
        <w:gridCol w:w="839"/>
        <w:gridCol w:w="2237"/>
        <w:gridCol w:w="979"/>
      </w:tblGrid>
      <w:tr w:rsidR="00E92EC9" w:rsidRPr="00E92EC9" w:rsidTr="00E92EC9"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Declaração de Assiduidade e Pontualidade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 - Nome do Sistema Informatizado de controle de jornada utilizado: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II - Identificação da chefia imediata ou substituta: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Nome:</w:t>
            </w:r>
          </w:p>
        </w:tc>
        <w:tc>
          <w:tcPr>
            <w:tcW w:w="3500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Cargo:</w:t>
            </w:r>
          </w:p>
        </w:tc>
        <w:tc>
          <w:tcPr>
            <w:tcW w:w="3500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255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Unidade/órgão de Efetivo Exercício:</w:t>
            </w:r>
          </w:p>
        </w:tc>
        <w:tc>
          <w:tcPr>
            <w:tcW w:w="24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III -  Identificação do servidor avaliado: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Nome:</w:t>
            </w:r>
          </w:p>
        </w:tc>
        <w:tc>
          <w:tcPr>
            <w:tcW w:w="3500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3500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255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Unidade/órgão de Efetivo Exercício:</w:t>
            </w:r>
          </w:p>
        </w:tc>
        <w:tc>
          <w:tcPr>
            <w:tcW w:w="24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255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IV - Período Avaliativo:</w:t>
            </w:r>
          </w:p>
        </w:tc>
        <w:tc>
          <w:tcPr>
            <w:tcW w:w="24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___/___/_____ a ___/___/_____</w:t>
            </w:r>
          </w:p>
        </w:tc>
      </w:tr>
      <w:tr w:rsidR="00E92EC9" w:rsidRPr="00E92EC9" w:rsidTr="00E92EC9">
        <w:tc>
          <w:tcPr>
            <w:tcW w:w="255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V - Período Aferido:</w:t>
            </w:r>
          </w:p>
        </w:tc>
        <w:tc>
          <w:tcPr>
            <w:tcW w:w="24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___/___/_____ a ___/___/_____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VI - Avaliação do Pilar Assiduidade e Pontualidade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Leia atentamente os comportamentos relacionados a seguir e, considerando a pontualidade e assiduidade do servidor avaliado no período disposto no item V, avalie em que medida ele expressou tais comportamentos no trabalho.</w:t>
            </w:r>
          </w:p>
          <w:p w:rsidR="00E92EC9" w:rsidRPr="00E92EC9" w:rsidRDefault="00E92EC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Para avaliar utilize a escala entre 0 a 5.</w:t>
            </w:r>
          </w:p>
          <w:p w:rsidR="00E92EC9" w:rsidRPr="00E92EC9" w:rsidRDefault="00E92EC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Quanto mais próximo do número 0 (zero) você se posicionar, menor a frequência com que o servidor avaliado expressou o comportamento no trabalho.</w:t>
            </w:r>
          </w:p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Quanto mais próximo do número 5 você se posicionar, maior a frequência com que o servidor avaliado expressou o comportamento no trabalho.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Evidência</w:t>
            </w:r>
          </w:p>
        </w:tc>
        <w:tc>
          <w:tcPr>
            <w:tcW w:w="205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 w:rsidP="004408C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Menor evidência                           </w:t>
            </w:r>
            <w:bookmarkStart w:id="0" w:name="_GoBack"/>
            <w:bookmarkEnd w:id="0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Maior evidência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Pontos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Fator</w:t>
            </w:r>
          </w:p>
        </w:tc>
        <w:tc>
          <w:tcPr>
            <w:tcW w:w="235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Comportamentos Esperados</w:t>
            </w:r>
          </w:p>
        </w:tc>
        <w:tc>
          <w:tcPr>
            <w:tcW w:w="11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Pontos Atribuídos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Assiduidade</w:t>
            </w:r>
          </w:p>
        </w:tc>
        <w:tc>
          <w:tcPr>
            <w:tcW w:w="235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Realizou suas atividades funcionais, sem apresentar faltas injustificadas.</w:t>
            </w:r>
          </w:p>
        </w:tc>
        <w:tc>
          <w:tcPr>
            <w:tcW w:w="11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lastRenderedPageBreak/>
              <w:t>Pontualidade</w:t>
            </w:r>
          </w:p>
        </w:tc>
        <w:tc>
          <w:tcPr>
            <w:tcW w:w="235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Cumpriu a jornada de trabalho sem apresentar atrasos de chegada ou saídas.</w:t>
            </w:r>
          </w:p>
        </w:tc>
        <w:tc>
          <w:tcPr>
            <w:tcW w:w="11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385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Pontos no Pilar Assiduidade e Pontualidade</w:t>
            </w:r>
          </w:p>
        </w:tc>
        <w:tc>
          <w:tcPr>
            <w:tcW w:w="11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VII - Motivo da emissão desta Declaração:</w:t>
            </w:r>
          </w:p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(  </w:t>
            </w:r>
            <w:proofErr w:type="gramEnd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 ) servidor lotado em unidade que não possui sistema eletrônico de frequência;</w:t>
            </w:r>
          </w:p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(  </w:t>
            </w:r>
            <w:proofErr w:type="gramEnd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 ) servidor cedido ou à disposição de outro órgão ou entidade dos Poderes da União, dos Estados, do Distrito Federal e dos Municípios, durante o ciclo anual avaliativo;</w:t>
            </w:r>
          </w:p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(  </w:t>
            </w:r>
            <w:proofErr w:type="gramEnd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 ) servidor dispensado do registro de frequência, integral ou parcialmente, conforme instrumento normativo em vigor;</w:t>
            </w:r>
          </w:p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(  </w:t>
            </w:r>
            <w:proofErr w:type="gramEnd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 ) impossibilidade de emitir o Relatório Consolidado de Frequência, em virtude de inoperância, total ou parcial, ou outro problema do sistema </w:t>
            </w:r>
            <w:proofErr w:type="spellStart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WEBPonto</w:t>
            </w:r>
            <w:proofErr w:type="spellEnd"/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 ou de outro sistema de controle de frequência eletrônico. Justifique: ______.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VIII - Declaração: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Declaro para fins comprobatórios de avaliação anual de desempenho regulamentada pelo Decreto 1.303/2022 que atribuo ao servidor os pontos de produtividade, conforme disposto no item VI.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IX -Assinatura da Chefia imediata ou substituta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_______________________________________________________________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 completo</w:t>
            </w:r>
          </w:p>
        </w:tc>
      </w:tr>
      <w:tr w:rsidR="00E92EC9" w:rsidRPr="00E92EC9" w:rsidTr="00E92EC9">
        <w:tc>
          <w:tcPr>
            <w:tcW w:w="5000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92EC9" w:rsidRPr="00E92EC9" w:rsidRDefault="00E92EC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E92EC9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Cargo/Matrícula</w:t>
            </w:r>
          </w:p>
        </w:tc>
      </w:tr>
      <w:tr w:rsidR="00E92EC9" w:rsidRPr="00E92EC9" w:rsidTr="00E92EC9">
        <w:tc>
          <w:tcPr>
            <w:tcW w:w="3090" w:type="dxa"/>
            <w:vAlign w:val="center"/>
            <w:hideMark/>
          </w:tcPr>
          <w:p w:rsidR="00E92EC9" w:rsidRPr="00E92EC9" w:rsidRDefault="00E92EC9">
            <w:pPr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2355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540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540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540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540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540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1695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  <w:tc>
          <w:tcPr>
            <w:tcW w:w="720" w:type="dxa"/>
            <w:vAlign w:val="center"/>
            <w:hideMark/>
          </w:tcPr>
          <w:p w:rsidR="00E92EC9" w:rsidRPr="00E92EC9" w:rsidRDefault="00E92EC9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</w:tr>
    </w:tbl>
    <w:p w:rsidR="00E92EC9" w:rsidRPr="00E92EC9" w:rsidRDefault="00E92EC9" w:rsidP="00E92EC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92EC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 </w:t>
      </w:r>
    </w:p>
    <w:p w:rsidR="00E92EC9" w:rsidRPr="00E92EC9" w:rsidRDefault="00E92EC9" w:rsidP="00E92EC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92EC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 </w:t>
      </w:r>
    </w:p>
    <w:p w:rsidR="00236350" w:rsidRPr="00E92EC9" w:rsidRDefault="00236350" w:rsidP="00E92EC9"/>
    <w:sectPr w:rsidR="00236350" w:rsidRPr="00E92EC9" w:rsidSect="004408C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C3C"/>
    <w:rsid w:val="00236350"/>
    <w:rsid w:val="004408CE"/>
    <w:rsid w:val="004E3CA5"/>
    <w:rsid w:val="00644C3C"/>
    <w:rsid w:val="00E92EC9"/>
    <w:rsid w:val="00F3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9D2274-3FC4-40C8-8BD6-374AEF17B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C3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4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4C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5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3</cp:revision>
  <cp:lastPrinted>2023-11-23T15:41:00Z</cp:lastPrinted>
  <dcterms:created xsi:type="dcterms:W3CDTF">2023-11-23T15:54:00Z</dcterms:created>
  <dcterms:modified xsi:type="dcterms:W3CDTF">2023-11-29T19:45:00Z</dcterms:modified>
</cp:coreProperties>
</file>