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A6D" w:rsidRPr="000E635A" w:rsidRDefault="000E635A" w:rsidP="00D31A6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bookmarkStart w:id="0" w:name="OLE_LINK1"/>
      <w:r w:rsidRPr="000E635A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</w:t>
      </w:r>
      <w:bookmarkEnd w:id="0"/>
    </w:p>
    <w:p w:rsidR="000E635A" w:rsidRPr="000E635A" w:rsidRDefault="00D31A6D" w:rsidP="000E63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bookmarkStart w:id="1" w:name="_GoBack"/>
      <w:r w:rsidRPr="000E635A">
        <w:rPr>
          <w:rFonts w:ascii="Arial" w:eastAsia="Times New Roman" w:hAnsi="Arial" w:cs="Arial"/>
          <w:b/>
          <w:bCs/>
          <w:color w:val="000000"/>
          <w:sz w:val="14"/>
          <w:szCs w:val="14"/>
          <w:shd w:val="clear" w:color="auto" w:fill="FFFFFF"/>
          <w:lang w:eastAsia="pt-BR"/>
        </w:rPr>
        <w:t>DISTRIBUIÇÃO DE CARGOS EM COMISSÃO E FUNÇÕES DE CONFIANÇA NA ESTRUTURA ORGANIZACIONAL</w:t>
      </w:r>
      <w:r w:rsidR="000E635A" w:rsidRPr="000E635A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bookmarkEnd w:id="1"/>
    </w:p>
    <w:p w:rsidR="000E635A" w:rsidRPr="000E635A" w:rsidRDefault="000E635A" w:rsidP="000E63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0E635A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4"/>
        <w:gridCol w:w="3916"/>
        <w:gridCol w:w="839"/>
        <w:gridCol w:w="1958"/>
        <w:gridCol w:w="2797"/>
      </w:tblGrid>
      <w:tr w:rsidR="000E635A" w:rsidRPr="000E635A" w:rsidTr="000E635A">
        <w:tc>
          <w:tcPr>
            <w:tcW w:w="1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UNIDADE</w:t>
            </w:r>
          </w:p>
        </w:tc>
        <w:tc>
          <w:tcPr>
            <w:tcW w:w="140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SIMBOLOGIA REMUNERATÓRIA</w:t>
            </w:r>
          </w:p>
        </w:tc>
        <w:tc>
          <w:tcPr>
            <w:tcW w:w="195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QUANTIDADE</w:t>
            </w:r>
          </w:p>
        </w:tc>
      </w:tr>
      <w:tr w:rsidR="000E635A" w:rsidRPr="000E635A" w:rsidTr="000E635A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CARGO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FUNÇÃO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NÍVEL DE DECISÃO COLEGIADA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Colegiado de Governança e Gestão Estratégica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 Conselho Superior da Receita Pública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 Conselho Superior do Tesouro Estadual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 Conselho de Contribuintes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 Comitê Setorial da Receita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NÍVEL DE DIREÇÃO SUPERIOR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Gabinete do Secretário de Estado de Fazenda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DGA-1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1.1. Gabinete do Secretário Adjunto do Tesouro Estadual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1.2. Gabinete do Secretário Adjunto da Receita Pública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Executivo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Especial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Executivo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         3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11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DGA-9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de Direção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DGA-10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1.3. Gabinete do Secretário Adjunto de Administração Fazendária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Especial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Executivo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Executivo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1.4. Gabinete do Secretário Adjunto de Projetos Estratégicos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         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1.5. Gabinete do Secretário Adjunto do Orçamento Estadual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1.6. Gabinete do Secretário Adjunto da Contadoria Geral do Estado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1.7. Gabinete do Secretário Adjunto de Transformação Digital e Inovação Fazendária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Executivo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NÍVEL DE APOIO ESTRATÉGICO E ESPECIALIZADO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Núcleo de Gestão Estratégica para Resultados - NGER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Executivo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 Unidade Estratégica de Gestão de Projetos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 Corregedoria Fazendária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Corregedor Fazendário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3.1.Unidade Setorial de Correição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3.2. Unidade de Inspeção Fazendária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 Unidade de Ouvidoria Fazendária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Ouvidor Setorial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 Unidade Setorial de Controle Interno - UNISECI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Gestor de UNISECI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 Comissão de Ética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7. Comissão Gestora Interna A3P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8. Unidade Setorial da Procuradoria Geral do Estado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9. Unidade de Desenvolvimento de Negócio do Orçamento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10. Unidade de Desenvolvimento do Negócio do Tesouro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 Unidade de Desenvolvimento dos Negócios da Receita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12. Unidade de Desenvolvimento do Negócio da Contadoria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13. Unidade de Desenvolvimento de Negócio de Projetos Estratégicos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14. Unidade de Desenvolvimento dos Negócios Fazendários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15. Unidade Executiva Fazendária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16. Unidade Executiva da Receita Pública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16.1 Unidade de Controle de Processos Judiciais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17. Unidade Executiva do Tesouro Estadual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18. Unidade de Política Financeira Estadual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19. Unidade de Normas e Apoio Jurídico do Tesouro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20. Unidade de Gestão dos Sistemas Informatizados do Tesouro Estadual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21. Unidade de Relações Federativa do Tesouro Estadual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22. Unidade de Política Tributária Estadual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23. Unidade de Relações Federativas Fiscais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24. Unidade de Inteligência Fiscal e Operações Estratégicas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25. Unidade de Pesquisa Econômica e Análise da Receita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26.</w:t>
            </w: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Unidade de Serviços de Comunicação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Estratégica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Especial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27. Unidade do Contencioso Administrativo Tributário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27.1. Coordenadoria de Julgamento de Impugnação de Crédito Tributário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27.2. Coordenadoria de Controle e Tramitação de Processo Administrativo Tributário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28. Unidade Estratégica de Suporte à Gestão e Coordenação de Contas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29. Unidade Estratégica de Tecnologia da Informação da Contadoria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30. Unidade Militar de Operações Conjuntas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31. Unidade de Coordenação do Programa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32. Unidade de Gestão de Riscos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33. Unidade Estratégica de Inovação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IV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34. Unidade de Uniformização de Entendimentos e Resolução de Conflitos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34.1. Unidade de Divulgação e Consultoria de Normas da Receita Pública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35. Unidade de Gestão de Proteção de Dados e Informações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NÍVEL DE ASSESSORAMENTO SUPERIOR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Gabinete de Direção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- Chefe de Gabinete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 Unidade de Assessoria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Especial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DGA-9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de Direção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DGA-10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Líder de Equipe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DGA-10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NÍVEL DE ADMINISTRAÇÃO SISTÊMICA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Superintendência de Gestão de Pessoas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1.1. Coordenadoria de Provimento e Aplicação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1.2. Coordenadoria de Manutenção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1.3 Coordenadoria de Desenvolvimento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1.4. Coordenadoria de Saúde no Trabalho e Qualidade de Vida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         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1.5 Coordenadoria de Escola Fazendária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2.Superintendência de Orçamento, Finanças e Contabilidade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2.1. Coordenadoria de Orçamento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2.2. Coordenadoria Financeira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2.3. Coordenadoria Contábil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 Superintendência de Aquisições e Contratos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Pregoeiro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3.1 Coordenadoria de Aquisições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3.2 Coordenadoria de Contratos e Gestão de Atas de Registro de Preço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 Superintendência de Patrimônio e Serviços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4.1. Coordenadoria de Patrimônio Mobiliário e Materiais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4.2. Coordenadoria de Mercadorias Apreendidas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4.3. Coordenadoria de Arquivo e Documentos Digitais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4.4. Coordenadoria de Serviços e Transportes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 Superintendência de Infraestrutura e Patrimônio Imobiliário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5.1 Coordenadoria de Planejamento de Infraestrutura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5.2 Coordenadoria de Execução de Infraestrutura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 Superintendência de Tecnologia da Informação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     Assessor Técnico I    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6.1 Coordenadoria de Sistemas Fazendários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6.2 Coordenadoria da Infraestrutura de TI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6.3 Coordenadoria de Serviços de TI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7. Superintendência de Serviços Digitais e Inovação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7.1 Coordenadoria de Execução de Serviços Digitais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7.2. Coordenadoria de Planejamento de Aquisições de TI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8. Coordenadoria de Projetos de Inteligência Artificial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NÍVEL DE EXECUÇÃO PROGRAMÁTICA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Superintendência de Gestão Financeira do Tesouro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1.1. Coordenadoria de Gestão de Programação e dos Repasses Financeiros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1.2 Coordenadoria de Gestão do Registro da Receita Estadual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1.3 Coordenadoria de Controle das Disponibilidades do Estado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1.4. Coordenadoria de Execução Financeira do Tesouro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 Superintendência de Administração de Obras e Convênios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2.1. Coordenadoria de Gestão Financeira de Obras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2.2. Coordenadoria de Gestão dos Convênios de Ingresso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2.3. Coordenadoria de Celebração e Acompanhamento de Convênios de Descentralização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 Superintendência de Obrigações Financeiras do Tesouro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3.1. Coordenadoria de Gestão da Dívida Pública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3.2. Coordenadoria de Exigíveis e Realizáveis do Tesouro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3.3. Coordenadoria de Gestão das Obrigações Tributárias do Estado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 Coordenadoria de Planejamento e Gestão de Sistemas Contábil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 Coordenadoria de Normas e Acompanhamento Fiscal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         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 Coordenadoria de Conciliação e Prestação de Contas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7. Coordenadoria de Acompanhamento de Execução, Orçamentária Financeira e Contábil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8. Coordenadoria de Desenvolvimento e Sustentação do FIPLAN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9. Superintendência de Informações da Receita Pública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9.1. Coordenadoria de Documentos e Declarações Fiscais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9.2. Coordenadoria de Cadastro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9.3. Coordenadoria de Restituições e Registro da Receita Pública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9.4. Coordenadoria de Conta Corrente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10. Superintendência de Controle e Monitoramento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10.1. Coordenadoria de Controle de Declarações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10.2. Coordenadoria de Controle de Comércio Exterior, Benefícios Fiscais e Regimes Especiais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10.3. Coordenadoria de Monitoramento Eletrônico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10.4. Coordenadoria de Controle de Combustíveis e Biocombustíveis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 Superintendência de Fiscalização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11.1. Coordenadoria de Fiscalização Volante em Postos Fiscais e Transportadoras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11.2. Coordenadoria de Fiscalização de Combustível, Comércio e Serviços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11.3. Coordenadoria de Fiscalização de Indústria e Agronegócios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11.4. Coordenadoria de Auditoria Contábil e Financeira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11.5. Coordenadoria da Conformidade e da Representação Fiscal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12. Superintendência do Orçamento Estadual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12.1. Coordenadoria de Gestão da Execução Orçamentária I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12.2. Coordenadoria de Gestão da Execução Orçamentária II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13. Superintendência de Gestão de Projetos Estratégicos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13.1. Coordenadoria de Produção de Projetos Estratégicos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13.2. Coordenadoria de Execução de Produtos Estratégicos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14. Superintendência de Atendimento ao Contribuinte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    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14.1. Coordenadoria do IPVA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14.2. Coordenadoria do ITCD e Outras Receitas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14.3. Coordenadoria de Atendimento Remoto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14.4. Coordenadoria de Promoção da Regularidade Fiscal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15. Superintendência de Estudos e Políticas Orçamentárias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NÍVEL DE ADMINISTRAÇÃO REGIONALIZADA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Coordenadoria Metropolitana de Atendimento ao Contribuinte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 Coordenadoria Regional Sul de Atendimento ao Contribuinte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 Coordenadoria Regional Oeste de Atendimento ao Contribuinte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 Coordenadoria Regional Noroeste de Atendimento ao Contribuinte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 Coordenadoria Regional Norte de Atendimento ao Contribuinte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 Coordenadoria Regional Leste de Atendimento ao Contribuinte</w:t>
            </w:r>
          </w:p>
        </w:tc>
      </w:tr>
      <w:tr w:rsidR="000E635A" w:rsidRPr="000E635A" w:rsidTr="000E635A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0E635A" w:rsidRPr="000E635A" w:rsidTr="000E635A">
        <w:tc>
          <w:tcPr>
            <w:tcW w:w="33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SUBTOTAL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145</w:t>
            </w:r>
          </w:p>
        </w:tc>
      </w:tr>
      <w:tr w:rsidR="000E635A" w:rsidRPr="000E635A" w:rsidTr="000E635A">
        <w:tc>
          <w:tcPr>
            <w:tcW w:w="33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TOTAL</w:t>
            </w:r>
          </w:p>
        </w:tc>
        <w:tc>
          <w:tcPr>
            <w:tcW w:w="16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250</w:t>
            </w:r>
          </w:p>
        </w:tc>
      </w:tr>
      <w:tr w:rsidR="000E635A" w:rsidRPr="000E635A" w:rsidTr="000E635A"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0E635A" w:rsidRPr="000E635A" w:rsidRDefault="000E635A" w:rsidP="000E63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0E635A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0E635A" w:rsidRPr="000E635A" w:rsidRDefault="000E635A" w:rsidP="000E63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0E635A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0E635A" w:rsidRPr="000E635A" w:rsidRDefault="000E635A" w:rsidP="000E63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0E635A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lastRenderedPageBreak/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90"/>
        <w:gridCol w:w="2797"/>
        <w:gridCol w:w="2797"/>
      </w:tblGrid>
      <w:tr w:rsidR="000E635A" w:rsidRPr="000E635A" w:rsidTr="000E635A"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ANEXO II</w:t>
            </w:r>
          </w:p>
        </w:tc>
      </w:tr>
      <w:tr w:rsidR="000E635A" w:rsidRPr="000E635A" w:rsidTr="000E635A"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QUANTITATIVO DE CARGOS EM COMISSÃO E FUNÇÕES DE CONFIANÇA AGRUPADOS POR SIMBOLOGIA REMUNERATÓRIA</w:t>
            </w:r>
          </w:p>
        </w:tc>
      </w:tr>
      <w:tr w:rsidR="000E635A" w:rsidRPr="000E635A" w:rsidTr="000E635A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SIMBOLOGIA REMUNERATÓRIA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CARGO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FUNÇÃO</w:t>
            </w:r>
          </w:p>
        </w:tc>
      </w:tr>
      <w:tr w:rsidR="000E635A" w:rsidRPr="000E635A" w:rsidTr="000E635A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1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2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36</w:t>
            </w:r>
          </w:p>
        </w:tc>
      </w:tr>
      <w:tr w:rsidR="000E635A" w:rsidRPr="000E635A" w:rsidTr="000E635A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4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</w:tr>
      <w:tr w:rsidR="000E635A" w:rsidRPr="000E635A" w:rsidTr="000E635A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5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39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55</w:t>
            </w:r>
          </w:p>
        </w:tc>
      </w:tr>
      <w:tr w:rsidR="000E635A" w:rsidRPr="000E635A" w:rsidTr="000E635A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6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19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</w:t>
            </w:r>
          </w:p>
        </w:tc>
      </w:tr>
      <w:tr w:rsidR="000E635A" w:rsidRPr="000E635A" w:rsidTr="000E635A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7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8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20</w:t>
            </w:r>
          </w:p>
        </w:tc>
      </w:tr>
      <w:tr w:rsidR="000E635A" w:rsidRPr="000E635A" w:rsidTr="000E635A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9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0E635A" w:rsidRPr="000E635A" w:rsidTr="000E635A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10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23</w:t>
            </w:r>
          </w:p>
        </w:tc>
      </w:tr>
      <w:tr w:rsidR="000E635A" w:rsidRPr="000E635A" w:rsidTr="000E635A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SUBTOTAL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145</w:t>
            </w:r>
          </w:p>
        </w:tc>
      </w:tr>
      <w:tr w:rsidR="000E635A" w:rsidRPr="000E635A" w:rsidTr="000E635A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TOTAL</w:t>
            </w:r>
          </w:p>
        </w:tc>
        <w:tc>
          <w:tcPr>
            <w:tcW w:w="19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E635A" w:rsidRPr="000E635A" w:rsidRDefault="000E635A" w:rsidP="000E6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E635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250</w:t>
            </w:r>
          </w:p>
        </w:tc>
      </w:tr>
    </w:tbl>
    <w:p w:rsidR="000E635A" w:rsidRPr="000E635A" w:rsidRDefault="000E635A" w:rsidP="000E63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0E635A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832A77" w:rsidRDefault="000E635A">
      <w:r>
        <w:t>1</w:t>
      </w:r>
    </w:p>
    <w:sectPr w:rsidR="00832A77" w:rsidSect="00D31A6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35A"/>
    <w:rsid w:val="000E635A"/>
    <w:rsid w:val="00832A77"/>
    <w:rsid w:val="00854A79"/>
    <w:rsid w:val="00A37504"/>
    <w:rsid w:val="00D31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3508EC-3C1A-420C-8B24-F7867AE2C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numbering" w:customStyle="1" w:styleId="Semlista1">
    <w:name w:val="Sem lista1"/>
    <w:next w:val="Semlista"/>
    <w:uiPriority w:val="99"/>
    <w:semiHidden/>
    <w:unhideWhenUsed/>
    <w:rsid w:val="000E63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696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2031</Words>
  <Characters>10970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12976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2</cp:revision>
  <dcterms:created xsi:type="dcterms:W3CDTF">2025-09-12T15:57:00Z</dcterms:created>
  <dcterms:modified xsi:type="dcterms:W3CDTF">2025-09-12T15:57:00Z</dcterms:modified>
</cp:coreProperties>
</file>