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0AB" w:rsidRPr="00EF00AB" w:rsidRDefault="00EF00AB" w:rsidP="00EF00AB">
      <w:pPr>
        <w:suppressAutoHyphens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EF00AB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“ESPECIFICAÇÃO DE REQUISITOS DO PAF-ECF (ER-PAF-ECF)</w:t>
      </w:r>
    </w:p>
    <w:p w:rsidR="00EF00AB" w:rsidRPr="00EF00AB" w:rsidRDefault="00EF00AB" w:rsidP="00EF00AB">
      <w:pPr>
        <w:suppressAutoHyphens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EF00AB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VERSÃO 01.11</w:t>
      </w:r>
    </w:p>
    <w:p w:rsidR="00EF00AB" w:rsidRPr="00EF00AB" w:rsidRDefault="00EF00AB" w:rsidP="00EF00AB">
      <w:pPr>
        <w:suppressAutoHyphens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EF00AB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ANEXO I</w:t>
      </w:r>
    </w:p>
    <w:p w:rsidR="00EF00AB" w:rsidRPr="00EF00AB" w:rsidRDefault="00EF00AB" w:rsidP="00EF00AB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ar-SA"/>
        </w:rPr>
      </w:pPr>
      <w:r w:rsidRPr="00EF00AB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REQUISITOS TÉCNICOS FUNCIONAIS</w:t>
      </w:r>
    </w:p>
    <w:p w:rsidR="00EF00AB" w:rsidRPr="00EF00AB" w:rsidRDefault="00EF00AB" w:rsidP="00EF00AB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</w:p>
    <w:tbl>
      <w:tblPr>
        <w:tblW w:w="10480" w:type="dxa"/>
        <w:jc w:val="center"/>
        <w:tblLook w:val="04A0"/>
      </w:tblPr>
      <w:tblGrid>
        <w:gridCol w:w="1229"/>
        <w:gridCol w:w="803"/>
        <w:gridCol w:w="677"/>
        <w:gridCol w:w="1853"/>
        <w:gridCol w:w="1496"/>
        <w:gridCol w:w="1379"/>
        <w:gridCol w:w="676"/>
        <w:gridCol w:w="791"/>
        <w:gridCol w:w="1576"/>
      </w:tblGrid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GERAIS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e o Sistema de Gestão ou de Retaguarda não devem possibilitar ao usuário possuir informação contábil diversa daquela que é, por lei, fornecida à Fazenda Pública, conforme inciso V do art. 2º da Lei 8.137/90.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deve, para viabilizar a utilização de Sistema de Gestão (SG) ou de Retaguarda ou de sistema de emissão de documento fiscal por Processamento Eletrônico de Dados (PED),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estar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integrado aos mesmos, considerando como integração a capacidade de importar e exportar dados reciprocamente.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ser instalado de forma a possibilitar o funcionamento do ECF independentemente da rede, ainda que eventualmente, exceto quando destinado à utilização exclusiva para o transporte de passageiros.</w:t>
            </w:r>
          </w:p>
        </w:tc>
      </w:tr>
      <w:tr w:rsidR="00EF00AB" w:rsidRPr="00EF00AB" w:rsidTr="00EF00AB">
        <w:trPr>
          <w:cantSplit/>
          <w:trHeight w:val="498"/>
          <w:jc w:val="center"/>
        </w:trPr>
        <w:tc>
          <w:tcPr>
            <w:tcW w:w="1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IV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comandar a impressão, no ECF, do registro referente à mercadoria ou serviço, concomitantemente à indicação no dispositivo que possibilite a visualização do registro, exceto se, a critério da unidade federada, mediante parametrização, o PAF-ECF ou SG:</w:t>
            </w:r>
          </w:p>
        </w:tc>
      </w:tr>
      <w:tr w:rsidR="00EF00AB" w:rsidRPr="00EF00AB" w:rsidTr="00EF00AB">
        <w:trPr>
          <w:cantSplit/>
          <w:trHeight w:val="26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realizar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registros de pré-venda conforme definido no inciso II do art. 1º, observando o requisito V, e/ou</w:t>
            </w:r>
          </w:p>
        </w:tc>
      </w:tr>
      <w:tr w:rsidR="00EF00AB" w:rsidRPr="00EF00AB" w:rsidTr="00EF00AB">
        <w:trPr>
          <w:cantSplit/>
          <w:trHeight w:val="2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emitir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DAV, impresso em equipamento não fiscal, conforme definido no inciso III do art. 1º, observando o requisito VI, ou</w:t>
            </w:r>
          </w:p>
        </w:tc>
      </w:tr>
      <w:tr w:rsidR="00EF00AB" w:rsidRPr="00EF00AB" w:rsidTr="00EF00AB">
        <w:trPr>
          <w:cantSplit/>
          <w:trHeight w:val="103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emitir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DAV, impresso no ECF, como Relatório Gerencial, conforme definido no inciso III do art. 1º, observando o requisito VI, exceto quanto: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ao tamanho mínimo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VI;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ao modelo estabelecido no Anexo II;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c) às expressões previstas na alínea "a"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VI.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possuir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parâmetros para configuração, inacessíveis ao usuário, quanto à execução ou não das funções de registro de pré-venda, impressão de DAV por ECF e de impressão de DAV por impressora não-fiscal.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realizar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registro de lançamento de mesa ou conta de cliente, observando o requisito XXXVIII.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que possibilitar o registro de pré-venda,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IV, deve: </w:t>
            </w:r>
          </w:p>
        </w:tc>
      </w:tr>
      <w:tr w:rsidR="00EF00AB" w:rsidRPr="00EF00AB" w:rsidTr="00EF00AB">
        <w:trPr>
          <w:cantSplit/>
          <w:trHeight w:val="140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2.1)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concretizada a operação: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imprimir no Cupom Fiscal respectivo o número do registro de pré-venda que originou a operação, da seguinte forma, conforme o modelo de ECF: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a1) no campo "informações suplementares",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, com o seguinte formato: </w:t>
            </w:r>
            <w:proofErr w:type="spellStart"/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PV“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”, onde N representa o número do registro de pré-venda,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devendo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ser adotado sistema de numeração seqüencial única com controle centralizado por estabelecimento, com 10 (dez) caracteres, iniciada em 0000000001 a 9999999999 e reiniciada quando atingindo o limite.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a2) no campo "mensagens promocionais",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à identificação prevista no requisito IX, com o seguinte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formato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”, onde N representa o número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do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registro de pré-venda, devendo ser adotado sistema de numeração seqüencial única com controle centralizado por estabelecimento, com 10 (dez) caracteres, iniciada em 0000000001 a 9999999999 e reiniciada quando atingindo o limite.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2.2)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Opcionalmente dispor, no ponto de venda, de função que permita mesclar as</w:t>
            </w:r>
          </w:p>
        </w:tc>
      </w:tr>
      <w:tr w:rsidR="00EF00AB" w:rsidRPr="00EF00AB" w:rsidTr="00EF00AB">
        <w:trPr>
          <w:cantSplit/>
          <w:trHeight w:val="52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informações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contidas em duas ou mais PV para uma nova PV , não podendo ser informado mais do que uma PV por Cupom Fiscal.</w:t>
            </w:r>
          </w:p>
        </w:tc>
      </w:tr>
      <w:tr w:rsidR="00EF00AB" w:rsidRPr="00EF00AB" w:rsidTr="00EF00AB">
        <w:trPr>
          <w:cantSplit/>
          <w:trHeight w:val="45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concretizada a operação até a emissão da Redução Z referente ao movimento do dia seguinte ao do registro da pré-venda, ser emitido, automática e imediatamente antes da Redução Z o Cupom Fiscal respectivo contendo o número do registro de pré-venda e o seu cancelamento.</w:t>
            </w:r>
          </w:p>
        </w:tc>
      </w:tr>
      <w:tr w:rsidR="00EF00AB" w:rsidRPr="00EF00AB" w:rsidTr="00EF00AB">
        <w:trPr>
          <w:cantSplit/>
          <w:trHeight w:val="43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condicionar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 do documento Redução Z do último ECF para o qual este documento ainda não tenha sido emitido, ao cumprimento do previsto no item 3 deste requisito.</w:t>
            </w:r>
          </w:p>
        </w:tc>
      </w:tr>
      <w:tr w:rsidR="00EF00AB" w:rsidRPr="00EF00AB" w:rsidTr="00EF00AB">
        <w:trPr>
          <w:cantSplit/>
          <w:trHeight w:val="47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hipótese de ser excedido o prazo de tolerância para emissão do documento Redução Z de que trata o item 4 deste requisito, emitir, automaticamente, o Cupom Fiscal a que se refere o item 3 deste requisito, quando da abertura do movimento do próximo dia de funcionamento.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realizar controle contábil ou financeiro referente aos itens contidos no registro de pré-venda, podendo efetuar reserva de mercadoria no controle de estoque.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permitir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acréscimo de itens na PV, desde que não tenha sido iniciada a impressão do seu cupom fiscal.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marcar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no caso de desistência do consumidor, como cancelado o item constante na PV, devendo este item ser impresso e cancelado no Cupom Fiscal respectivo a esta PV.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disponibilizar função para alteração da quantidade dos produtos ou serviços registrados.</w:t>
            </w:r>
          </w:p>
        </w:tc>
      </w:tr>
      <w:tr w:rsidR="00EF00AB" w:rsidRPr="00EF00AB" w:rsidTr="00EF00AB">
        <w:trPr>
          <w:cantSplit/>
          <w:trHeight w:val="59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que possibilitar a emissão do DAV, previsto nos itens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 4 do requisito IV, deve:</w:t>
            </w:r>
          </w:p>
        </w:tc>
      </w:tr>
      <w:tr w:rsidR="00EF00AB" w:rsidRPr="00EF00AB" w:rsidTr="00EF00AB">
        <w:trPr>
          <w:cantSplit/>
          <w:trHeight w:val="138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possuir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parâmetro para, a critério da unidade federada, imprimir o DAV conforme o modelo constante no Anexo II, em papel de tamanho mínimo A-5 (148x210 mm) contendo: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na parte superior o título do documento atribuído de acordo com a sua função e as expressões "NÃO É DOCUMENTO FISCAL - NÃO É VÁLIDO COMO RECIBO</w:t>
            </w:r>
          </w:p>
        </w:tc>
      </w:tr>
      <w:tr w:rsidR="00EF00AB" w:rsidRPr="00EF00AB" w:rsidTr="00EF00AB">
        <w:trPr>
          <w:cantSplit/>
          <w:trHeight w:val="1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 COMO GARANTIA DE MERCADORIA - NÃO COMPROVA PAGAMENTO"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em negrito e tamanho mais expressivo que as demais informações do impresso;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o número de identificação do DAV, devendo ser adotado sistema de numeração seqüencial única com controle centralizado por estabelecimento, com no mínimo 10</w:t>
            </w:r>
          </w:p>
        </w:tc>
      </w:tr>
      <w:tr w:rsidR="00EF00AB" w:rsidRPr="00EF00AB" w:rsidTr="00EF00AB">
        <w:trPr>
          <w:cantSplit/>
          <w:trHeight w:val="139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(dez) e no máximo 13 (treze) caracteres, iniciada em 0000000001 a 9999999999 e reiniciada quando atingindo o limite, podendo os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(quatro) primeiros dígitos ser utilizados para distinção de série ou codificação de interesse do estabelecimento usuário, não sendo admitida a utilização de número já utilizado, ainda que na hipótese de cancelamento do documento;</w:t>
            </w:r>
          </w:p>
        </w:tc>
      </w:tr>
      <w:tr w:rsidR="00EF00AB" w:rsidRPr="00EF00AB" w:rsidTr="00EF00AB">
        <w:trPr>
          <w:cantSplit/>
          <w:trHeight w:val="157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a denominação e o CNPJ do estabelecimento emitente, devidamente consistido;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a denominação e o CNPJ, devidamente consistido, ou o nome e o CPF, devidamente consistido, do destinatário;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a discriminação da mercadoria, valor unitário e o total, no caso de DAV utilizado para orçamento ou pedido.</w:t>
            </w:r>
          </w:p>
        </w:tc>
      </w:tr>
      <w:tr w:rsidR="00EF00AB" w:rsidRPr="00EF00AB" w:rsidTr="00EF00AB">
        <w:trPr>
          <w:cantSplit/>
          <w:trHeight w:val="13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37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37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disponibilizar comandos que objetivem a autenticação do DAV, bem como não realizar controle contábil ou financeiro referente aos itens contidos neste documento, podendo efetuar reserva de mercadoria no controle de estoque.</w:t>
            </w:r>
          </w:p>
        </w:tc>
      </w:tr>
      <w:tr w:rsidR="00EF00AB" w:rsidRPr="00EF00AB" w:rsidTr="00EF00AB">
        <w:trPr>
          <w:cantSplit/>
          <w:trHeight w:val="75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viabilizar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manutenção em arquivo eletrônico dos DAV emitidos, pelo prazo decadencial e prescricional do imposto estabelecido no Código Tributário Nacional, não disponibilizando comandos para que os mesmos sejam apagados.</w:t>
            </w:r>
          </w:p>
        </w:tc>
      </w:tr>
      <w:tr w:rsidR="00EF00AB" w:rsidRPr="00EF00AB" w:rsidTr="00EF00AB">
        <w:trPr>
          <w:cantSplit/>
          <w:trHeight w:val="14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5.1)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concretizada a venda: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imprimir no Cupom Fiscal respectivo o número do DAV que originou a operação, da seguinte forma, conforme o modelo de ECF: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a1) no campo "informações suplementares",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 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ou a partir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ao registro do PV”N”, quando for o caso, com o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seguinte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formato: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DAV“N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”, onde N representa o número do Documento Auxiliar de Venda;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a2) no campo "mensagens promocionais",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seguinte à identificação prevista no requisito IX ou a partir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ao registro 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PV”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N”, quando for o caso, com o seguinte formato: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DAV“N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”, onde N</w:t>
            </w:r>
          </w:p>
        </w:tc>
      </w:tr>
      <w:tr w:rsidR="00EF00AB" w:rsidRPr="00EF00AB" w:rsidTr="00EF00AB">
        <w:trPr>
          <w:cantSplit/>
          <w:trHeight w:val="150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representa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número do Documento Auxiliar de Venda;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gravar no registro eletrônico do DAV que originou a operação, o número do Contador de Ordem de Operação (COO), do respectivo documento fiscal.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5.2)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opcionalmente dispor de função que permita mesclar as informações contidas em dois ou mais DAV para um novo DAV apenas com os itens desejados pelo</w:t>
            </w:r>
          </w:p>
        </w:tc>
      </w:tr>
      <w:tr w:rsidR="00EF00AB" w:rsidRPr="00EF00AB" w:rsidTr="00EF00AB">
        <w:trPr>
          <w:cantSplit/>
          <w:trHeight w:val="37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cliente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, não podendo ser informado mais do que um DAV por Cupom Fiscal. </w:t>
            </w:r>
          </w:p>
        </w:tc>
      </w:tr>
      <w:tr w:rsidR="00EF00AB" w:rsidRPr="00EF00AB" w:rsidTr="00EF00AB">
        <w:trPr>
          <w:cantSplit/>
          <w:trHeight w:val="6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disponibilizar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emissão, selecionada por período de data inicial e final, de Relatório Gerencial no ECF, denominado “DAV EMITIDOS”, contendo o número, a data de emissão, o título do DAV atribuído de acordo com a sua função, o valor total de cada DAV emitido e, quando impresso em ECF,  o número do Contador de Ordem</w:t>
            </w:r>
          </w:p>
        </w:tc>
      </w:tr>
      <w:tr w:rsidR="00EF00AB" w:rsidRPr="00EF00AB" w:rsidTr="00EF00AB">
        <w:trPr>
          <w:cantSplit/>
          <w:trHeight w:val="108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Operação (COO) referente ao DAV que foi emitido, e, se for o caso, o número do Contador de Ordem de Operação (COO) do documento fiscal vinculado.</w:t>
            </w:r>
          </w:p>
        </w:tc>
      </w:tr>
      <w:tr w:rsidR="00EF00AB" w:rsidRPr="00EF00AB" w:rsidTr="00EF00AB">
        <w:trPr>
          <w:cantSplit/>
          <w:trHeight w:val="5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disponibilizar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função que permita a geração por período de data inicial e final de arquivo eletrônico do tipo texto (TXT), conforme leiaute estabelecido no Anexo III do Ato COTEPE/ICMS 06/08.</w:t>
            </w:r>
          </w:p>
        </w:tc>
      </w:tr>
      <w:tr w:rsidR="00EF00AB" w:rsidRPr="00EF00AB" w:rsidTr="00EF00AB">
        <w:trPr>
          <w:cantSplit/>
          <w:trHeight w:val="5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permitir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acréscimo de itens no DAV, desde que sua impressão (quando impresso em ECF)  ou de seu cupom fiscal não tenha ocorrido.</w:t>
            </w:r>
          </w:p>
        </w:tc>
      </w:tr>
      <w:tr w:rsidR="00EF00AB" w:rsidRPr="00EF00AB" w:rsidTr="00EF00AB">
        <w:trPr>
          <w:cantSplit/>
          <w:trHeight w:val="5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marcar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no caso de desistência do consumidor, como cancelado o item constante no DAV, devendo este item ser impresso seguido da expressão “cancelado”. Este item deverá ser impresso e cancelado no cupom fiscal respectivo a este DAV.</w:t>
            </w:r>
          </w:p>
        </w:tc>
      </w:tr>
      <w:tr w:rsidR="00EF00AB" w:rsidRPr="00EF00AB" w:rsidTr="00EF00AB">
        <w:trPr>
          <w:cantSplit/>
          <w:trHeight w:val="5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disponibilizar função para alteração da quantidade dos produtos ou serviços vendidos.</w:t>
            </w:r>
          </w:p>
        </w:tc>
      </w:tr>
      <w:tr w:rsidR="00EF00AB" w:rsidRPr="00EF00AB" w:rsidTr="00EF00AB">
        <w:trPr>
          <w:cantSplit/>
          <w:trHeight w:val="5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 relação ao DAV, são vedados: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a sua re-impressão;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 sua alteração após a impressão.</w:t>
            </w:r>
          </w:p>
        </w:tc>
      </w:tr>
      <w:tr w:rsidR="00EF00AB" w:rsidRPr="00EF00AB" w:rsidTr="00EF00AB">
        <w:trPr>
          <w:cantSplit/>
          <w:trHeight w:val="862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deve, salvo quando da execução de comando de impressão de documento, em todas as suas telas, conter uma caixa de comando ou tecla de função identificada “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MENU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FISCAL”, sem recursos para restrição de acesso, contendo</w:t>
            </w:r>
          </w:p>
        </w:tc>
      </w:tr>
      <w:tr w:rsidR="00EF00AB" w:rsidRPr="00EF00AB" w:rsidTr="00EF00AB">
        <w:trPr>
          <w:cantSplit/>
          <w:trHeight w:val="83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categorias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 as seguintes identificações e funções, exceto se a função não for disponibilizada pelo software básico do ECF, hipótese em que deverá apresentar a mensagem “Função não suportada pelo modelo de ECF utilizado”:</w:t>
            </w:r>
          </w:p>
        </w:tc>
      </w:tr>
      <w:tr w:rsidR="00EF00AB" w:rsidRPr="00EF00AB" w:rsidTr="00EF00AB">
        <w:trPr>
          <w:cantSplit/>
          <w:trHeight w:val="3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“LX”, para comandar a impressão da Leitura X.</w:t>
            </w:r>
          </w:p>
        </w:tc>
      </w:tr>
      <w:tr w:rsidR="00EF00AB" w:rsidRPr="00EF00AB" w:rsidTr="00EF00AB">
        <w:trPr>
          <w:cantSplit/>
          <w:trHeight w:val="14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“LMFC”, para comandar a Leitura da Memória Fiscal Completa, com seleção por período de data e por intervalo de CRZ, possibilitando: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a impressão do documento pelo ECF;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 gravação de arquivo eletrônico no formato de “espelho” do documento, no mesmo subdiretório onde está instalado o PAF-ECF ou SG, quando este executar</w:t>
            </w:r>
          </w:p>
        </w:tc>
      </w:tr>
      <w:tr w:rsidR="00EF00AB" w:rsidRPr="00EF00AB" w:rsidTr="00EF00AB">
        <w:trPr>
          <w:cantSplit/>
          <w:trHeight w:val="140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esta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função, devendo o programa aplicativo informar o local da gravação e assiná-lo digitalmente inserindo ao final do arquivo uma linha com o registro tipo EAD a seguir especificado; e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a gravação de arquivo eletrônico no formato estabelecido no Ato COTEPE/ICMS 17/04, no mesmo subdiretório onde está instalado o PAF-ECF ou SG, quando este</w:t>
            </w:r>
          </w:p>
        </w:tc>
      </w:tr>
      <w:tr w:rsidR="00EF00AB" w:rsidRPr="00EF00AB" w:rsidTr="00EF00AB">
        <w:trPr>
          <w:cantSplit/>
          <w:trHeight w:val="11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executar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esta função, devendo o programa aplicativo informar o local da gravação e assiná-lo digitalmente, inserindo ao final do arquivo uma linha com o registro tipo EAD a seguir especificado: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REGISTRO TIPO EAD - ASSINATURA DIGITAL: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Nº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Denominação do Campo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Conteúdo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Tamanho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Posição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Formato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Tipo do registro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"EAD"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02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Assinatura Digital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Assinatura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Hash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04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259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Observações: Campo 02: Vide procedimentos estabelecidos no Anexo VIII.</w:t>
            </w:r>
          </w:p>
        </w:tc>
      </w:tr>
      <w:tr w:rsidR="00EF00AB" w:rsidRPr="00EF00AB" w:rsidTr="00EF00AB">
        <w:trPr>
          <w:cantSplit/>
          <w:trHeight w:val="119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“LMFS", para comandar a Leitura da Memória Fiscal Simplificada, com seleção por período de data e por intervalo de CRZ, possibilitando: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a impressão do documento pelo ECF; e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 gravação de arquivo eletrônico no formato de “espelho” do documento, no</w:t>
            </w:r>
          </w:p>
        </w:tc>
      </w:tr>
      <w:tr w:rsidR="00EF00AB" w:rsidRPr="00EF00AB" w:rsidTr="00EF00AB">
        <w:trPr>
          <w:cantSplit/>
          <w:trHeight w:val="14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mesmo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subdiretório onde está instalado o PAF-ECF ou SG, quando este executar esta função, devendo o programa aplicativo informar o local da gravação e assiná-lo digitalmente inserindo ao final do arquivo uma linha com o registro tipo EAD a seguir especificado.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REGISTRO TIPO EAD - ASSINATURA DIGITAL:</w:t>
            </w:r>
          </w:p>
        </w:tc>
      </w:tr>
      <w:tr w:rsidR="00EF00AB" w:rsidRPr="00EF00AB" w:rsidTr="00EF00AB">
        <w:trPr>
          <w:cantSplit/>
          <w:trHeight w:val="2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Nº</w:t>
            </w:r>
          </w:p>
        </w:tc>
        <w:tc>
          <w:tcPr>
            <w:tcW w:w="1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Denominação do Campo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Conteúdo</w:t>
            </w:r>
          </w:p>
        </w:tc>
        <w:tc>
          <w:tcPr>
            <w:tcW w:w="1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Tamanho</w:t>
            </w:r>
          </w:p>
        </w:tc>
        <w:tc>
          <w:tcPr>
            <w:tcW w:w="14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Posição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Formato</w:t>
            </w:r>
          </w:p>
        </w:tc>
      </w:tr>
      <w:tr w:rsidR="00EF00AB" w:rsidRPr="00EF00AB" w:rsidTr="00EF00AB">
        <w:trPr>
          <w:cantSplit/>
          <w:trHeight w:val="2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1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Tipo do registro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"EAD"</w:t>
            </w:r>
          </w:p>
        </w:tc>
        <w:tc>
          <w:tcPr>
            <w:tcW w:w="1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7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2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02</w:t>
            </w:r>
          </w:p>
        </w:tc>
        <w:tc>
          <w:tcPr>
            <w:tcW w:w="1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Assinatura Digital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Assinatura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Hash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256</w:t>
            </w:r>
          </w:p>
        </w:tc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04</w:t>
            </w:r>
          </w:p>
        </w:tc>
        <w:tc>
          <w:tcPr>
            <w:tcW w:w="7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259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2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Observações: Campo 02: Vide procedimentos estabelecidos no Anexo VIII.</w:t>
            </w:r>
          </w:p>
        </w:tc>
      </w:tr>
      <w:tr w:rsidR="00EF00AB" w:rsidRPr="00EF00AB" w:rsidTr="00EF00AB">
        <w:trPr>
          <w:cantSplit/>
          <w:trHeight w:val="141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“Espelho MFD”, para gerar arquivo eletrônico da Memória de Fita Detalhe, no formato de “espelho” dos documentos nela contidos, com possibilidade de seleção por período de data e por intervalo de COO, no mesmo subdiretório onde está instalado o PAF-ECF ou SG, quando este executar esta função, devendo o programa aplicativo informar o local da gravação e assiná-lo digitalmente, inserindo ao final</w:t>
            </w:r>
          </w:p>
        </w:tc>
      </w:tr>
      <w:tr w:rsidR="00EF00AB" w:rsidRPr="00EF00AB" w:rsidTr="00EF00AB">
        <w:trPr>
          <w:cantSplit/>
          <w:trHeight w:val="5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arquivo uma linha com o registro tipo EAD a seguir especificado: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REGISTRO TIPO EAD - ASSINATURA DIGITAL:</w:t>
            </w:r>
          </w:p>
        </w:tc>
      </w:tr>
      <w:tr w:rsidR="00EF00AB" w:rsidRPr="00EF00AB" w:rsidTr="00EF00AB">
        <w:trPr>
          <w:cantSplit/>
          <w:trHeight w:val="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Nº</w:t>
            </w:r>
          </w:p>
        </w:tc>
        <w:tc>
          <w:tcPr>
            <w:tcW w:w="1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Denominação do Campo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Conteúdo</w:t>
            </w:r>
          </w:p>
        </w:tc>
        <w:tc>
          <w:tcPr>
            <w:tcW w:w="1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Tamanho</w:t>
            </w:r>
          </w:p>
        </w:tc>
        <w:tc>
          <w:tcPr>
            <w:tcW w:w="14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Posição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Formato</w:t>
            </w:r>
          </w:p>
        </w:tc>
      </w:tr>
      <w:tr w:rsidR="00EF00AB" w:rsidRPr="00EF00AB" w:rsidTr="00EF00AB">
        <w:trPr>
          <w:cantSplit/>
          <w:trHeight w:val="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1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Tipo do registro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"EAD"</w:t>
            </w:r>
          </w:p>
        </w:tc>
        <w:tc>
          <w:tcPr>
            <w:tcW w:w="1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7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02</w:t>
            </w:r>
          </w:p>
        </w:tc>
        <w:tc>
          <w:tcPr>
            <w:tcW w:w="1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Assinatura Digital</w:t>
            </w:r>
          </w:p>
        </w:tc>
        <w:tc>
          <w:tcPr>
            <w:tcW w:w="1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Assinatura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Hash</w:t>
            </w:r>
            <w:proofErr w:type="spellEnd"/>
          </w:p>
        </w:tc>
        <w:tc>
          <w:tcPr>
            <w:tcW w:w="1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256</w:t>
            </w:r>
          </w:p>
        </w:tc>
        <w:tc>
          <w:tcPr>
            <w:tcW w:w="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04</w:t>
            </w:r>
          </w:p>
        </w:tc>
        <w:tc>
          <w:tcPr>
            <w:tcW w:w="7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259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5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Observações: Campo 02: Vide procedimentos estabelecidos no Anexo VIII.</w:t>
            </w:r>
          </w:p>
        </w:tc>
      </w:tr>
      <w:tr w:rsidR="00EF00AB" w:rsidRPr="00EF00AB" w:rsidTr="00EF00AB">
        <w:trPr>
          <w:cantSplit/>
          <w:trHeight w:val="112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Arq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 MFD” para gerar arquivo eletrônico da Memória de Fita Detalhe conforme leiaute estabelecido no Ato COTEPE/ICMS 17/04 com possibilidade de seleção por período de data e por intervalo de COO, no mesmo subdiretório onde está instalado o PAF-ECF ou SG, quando este executar esta função, devendo o programa</w:t>
            </w:r>
          </w:p>
        </w:tc>
      </w:tr>
      <w:tr w:rsidR="00EF00AB" w:rsidRPr="00EF00AB" w:rsidTr="00EF00AB">
        <w:trPr>
          <w:cantSplit/>
          <w:trHeight w:val="88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aplicativo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informar o local da gravação e assiná-lo digitalmente, inserindo ao final do arquivo uma linha com o registro tipo EAD a seguir especificado: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REGISTRO TIPO EAD - ASSINATURA DIGITAL:</w:t>
            </w:r>
          </w:p>
        </w:tc>
      </w:tr>
      <w:tr w:rsidR="00EF00AB" w:rsidRPr="00EF00AB" w:rsidTr="00EF00AB">
        <w:trPr>
          <w:cantSplit/>
          <w:trHeight w:val="2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Nº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Denominação do Campo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Conteúdo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Tamanho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Posição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Formato</w:t>
            </w:r>
          </w:p>
        </w:tc>
      </w:tr>
      <w:tr w:rsidR="00EF00AB" w:rsidRPr="00EF00AB" w:rsidTr="00EF00AB">
        <w:trPr>
          <w:cantSplit/>
          <w:trHeight w:val="2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Tipo do registro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"EAD"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2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02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Assinatura Digital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Assinatura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Hash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04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259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Observações: Campo 02: Vide procedimentos estabelecidos no Anexo VIII.</w:t>
            </w:r>
          </w:p>
        </w:tc>
      </w:tr>
      <w:tr w:rsidR="00EF00AB" w:rsidRPr="00EF00AB" w:rsidTr="00EF00AB">
        <w:trPr>
          <w:cantSplit/>
          <w:trHeight w:val="3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“Tab. Prod.”, para gerar os arquivos eletrônicos a que se refere o requisito XX.</w:t>
            </w:r>
          </w:p>
        </w:tc>
      </w:tr>
      <w:tr w:rsidR="00EF00AB" w:rsidRPr="00EF00AB" w:rsidTr="00EF00AB">
        <w:trPr>
          <w:cantSplit/>
          <w:trHeight w:val="13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“Estoque”, para gerar arquivo eletrônico conforme leiaute estabelecido no Anexo IV, devendo abrir subcategoria “ESTOQUE TOTAL”, para gerar arquivo com todas as informações e subcategoria “ESTOQUE PARCIAL”, para gerar arquivo somente de uma ou mais mercadorias informadas pelo código ou pela descrição, contendo: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o código e a descrição das mercadorias cadastradas na Tabela de Mercadorias e</w:t>
            </w:r>
          </w:p>
        </w:tc>
      </w:tr>
      <w:tr w:rsidR="00EF00AB" w:rsidRPr="00EF00AB" w:rsidTr="00EF00AB">
        <w:trPr>
          <w:cantSplit/>
          <w:trHeight w:val="116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Serviços prevista no requisito XI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 quantidade de mercadorias em estoque atualizada na abertura do dia, considerando abertura do dia o momento em que o primeiro documento (fiscal ou não fiscal) é impresso por um ECF no estabelecimento.</w:t>
            </w:r>
          </w:p>
        </w:tc>
      </w:tr>
      <w:tr w:rsidR="00EF00AB" w:rsidRPr="00EF00AB" w:rsidTr="00EF00AB">
        <w:trPr>
          <w:cantSplit/>
          <w:trHeight w:val="24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"Movimento por ECF", para gerar o arquivo eletrônico previsto no requisito XXV com possibilidade de seleção por período de data e por ECF.</w:t>
            </w:r>
          </w:p>
        </w:tc>
      </w:tr>
      <w:tr w:rsidR="00EF00AB" w:rsidRPr="00EF00AB" w:rsidTr="00EF00AB">
        <w:trPr>
          <w:cantSplit/>
          <w:trHeight w:val="1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79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79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“Meios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Pagto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.”, para comandar a impressão do Relatório Gerencial previsto no requisito XXX.</w:t>
            </w:r>
          </w:p>
        </w:tc>
      </w:tr>
      <w:tr w:rsidR="00EF00AB" w:rsidRPr="00EF00AB" w:rsidTr="00EF00AB">
        <w:trPr>
          <w:cantSplit/>
          <w:trHeight w:val="53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“DAV Emitidos”, para comandar a impressão do Relatório Gerencial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VI e para gerar o arquivo eletrônico previsto no item 7 do requisito VI, exceto no caso de PAF-ECF que não emita DAV.</w:t>
            </w:r>
          </w:p>
        </w:tc>
      </w:tr>
      <w:tr w:rsidR="00EF00AB" w:rsidRPr="00EF00AB" w:rsidTr="00EF00AB">
        <w:trPr>
          <w:cantSplit/>
          <w:trHeight w:val="20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”, para gerar o arquivo eletrônico previsto na alínea “f”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 com possibilidade de seleção por período de data, no caso de PAF-ECF para estabelecimento revendedor varejista de combustível automotivo que utilize sistema de interligação de bombas conforme definido pela Unidade Federada.</w:t>
            </w:r>
          </w:p>
        </w:tc>
      </w:tr>
      <w:tr w:rsidR="00EF00AB" w:rsidRPr="00EF00AB" w:rsidTr="00EF00AB">
        <w:trPr>
          <w:cantSplit/>
          <w:trHeight w:val="22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Transf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. Mesas”, para comandar a impressão do Relatório Gerencial previsto na alínea "a"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XXXVIII, no caso de PAF-ECF para restaurantes, bares e estabelecimentos similares.</w:t>
            </w:r>
          </w:p>
        </w:tc>
      </w:tr>
      <w:tr w:rsidR="00EF00AB" w:rsidRPr="00EF00AB" w:rsidTr="00EF00AB">
        <w:trPr>
          <w:cantSplit/>
          <w:trHeight w:val="4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“Mesas Abertas”, para comandar a impressão do Relatório Gerencial previsto na alínea "b"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XXXVIII, no caso de PAF-ECF para restaurantes, bares e estabelecimentos similares.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“Manifesto Fiscal de Viagem”, para comandar a impressão do Relatório Gerencial previsto na alínea “a”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XLII, no caso de PAF-ECF para transporte de passageiros.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15A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“Cupom de Embarque”, para comandar a impressão do Relatório Gerencial previsto na alínea “c”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XLII, no caso de PAF-ECF para transporte de passageiros.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15B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“Leitura do Movimento Diário de Cupom de Embarque”, para gerar o arquivo eletrônico previsto na alínea “d”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XLII, no caso de PAF-ECF para transporte de passageiros.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15C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“Cupom de Embarque Gratuidade”, para comandar a impressão do Relatório Gerencial previsto na alínea “e”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XLII, no caso de PAF-ECF para transporte de passageiros.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15D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“Leitura do Movimento Diário de Cupom de Embarque Gratuidade”, para gerar o arquivo eletrônico previsto na alínea “f”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XLII, no caso de PAF-ECF para transporte de passageiros.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“Leitura do Movimento Diário”, para gerar o arquivo eletrônico previsto na alínea “b”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XLII, no caso de PAF-ECF para transporte de passageiros.</w:t>
            </w:r>
          </w:p>
        </w:tc>
      </w:tr>
      <w:tr w:rsidR="00EF00AB" w:rsidRPr="00EF00AB" w:rsidTr="00EF00AB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“Identificação do PAF-ECF”, para comandar a impressão do Relatório Gerencial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XLIII.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“Abastecimentos Pendentes“ para comandar a impressão do Relatório Gerencial previsto no subitem “d”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XXXV, no caso de PAF-ECF para estabelecimento revendedor varejista de combustível automotivo que utilize sistema de interligação de bombas conforme definido pela Unidade Federada.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“Vendas do Período” para gerar dois arquivos eletrônicos, com possibilidade de seleção por período de data, sendo: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um arquivo conforme leiaute estabelecido no Manual de Orientação do Convênio 57/95, devendo conter os registros relativos às operações de saída e prestações praticadas emitidas pelo PAF-ECF exclusivamente e os registros tipo 10, 11, 75 e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90;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outro arquivo distinto conforme o Ato COTEPE ICMS 09/08, devendo conter os registros relativos às operações de saída e prestações praticadas emitidas pelo PAF-ECF exclusivamente e a Tabela de Blocos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H e 9;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os arquivos devem ser assinados digitalmente inserindo ao final dos arquivos uma</w:t>
            </w:r>
          </w:p>
        </w:tc>
      </w:tr>
      <w:tr w:rsidR="00EF00AB" w:rsidRPr="00EF00AB" w:rsidTr="00EF00AB">
        <w:trPr>
          <w:cantSplit/>
          <w:trHeight w:val="25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linha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 o registro tipo EAD a seguir especificado: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REGISTRO TIPO EAD – ASSINATURA DIGITAL:</w:t>
            </w:r>
          </w:p>
          <w:tbl>
            <w:tblPr>
              <w:tblW w:w="8167" w:type="dxa"/>
              <w:tblInd w:w="3" w:type="dxa"/>
              <w:tblLook w:val="04A0"/>
            </w:tblPr>
            <w:tblGrid>
              <w:gridCol w:w="558"/>
              <w:gridCol w:w="1875"/>
              <w:gridCol w:w="1874"/>
              <w:gridCol w:w="1308"/>
              <w:gridCol w:w="743"/>
              <w:gridCol w:w="751"/>
              <w:gridCol w:w="1058"/>
            </w:tblGrid>
            <w:tr w:rsidR="00EF00AB" w:rsidRPr="00EF00AB">
              <w:tc>
                <w:tcPr>
                  <w:tcW w:w="3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Nº</w:t>
                  </w:r>
                </w:p>
              </w:tc>
              <w:tc>
                <w:tcPr>
                  <w:tcW w:w="1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Denominação do Campo</w:t>
                  </w:r>
                </w:p>
              </w:tc>
              <w:tc>
                <w:tcPr>
                  <w:tcW w:w="1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Conteúdo</w:t>
                  </w:r>
                </w:p>
              </w:tc>
              <w:tc>
                <w:tcPr>
                  <w:tcW w:w="8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Tamanho</w:t>
                  </w:r>
                </w:p>
              </w:tc>
              <w:tc>
                <w:tcPr>
                  <w:tcW w:w="915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Posição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Formato</w:t>
                  </w:r>
                </w:p>
              </w:tc>
            </w:tr>
            <w:tr w:rsidR="00EF00AB" w:rsidRPr="00EF00AB">
              <w:tc>
                <w:tcPr>
                  <w:tcW w:w="3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01</w:t>
                  </w:r>
                </w:p>
              </w:tc>
              <w:tc>
                <w:tcPr>
                  <w:tcW w:w="1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Tipo do registro</w:t>
                  </w:r>
                </w:p>
              </w:tc>
              <w:tc>
                <w:tcPr>
                  <w:tcW w:w="1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"EAD"</w:t>
                  </w:r>
                </w:p>
              </w:tc>
              <w:tc>
                <w:tcPr>
                  <w:tcW w:w="8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03</w:t>
                  </w:r>
                </w:p>
              </w:tc>
              <w:tc>
                <w:tcPr>
                  <w:tcW w:w="45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01</w:t>
                  </w:r>
                </w:p>
              </w:tc>
              <w:tc>
                <w:tcPr>
                  <w:tcW w:w="46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03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X</w:t>
                  </w:r>
                </w:p>
              </w:tc>
            </w:tr>
            <w:tr w:rsidR="00EF00AB" w:rsidRPr="00EF00AB">
              <w:tc>
                <w:tcPr>
                  <w:tcW w:w="3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02</w:t>
                  </w:r>
                </w:p>
              </w:tc>
              <w:tc>
                <w:tcPr>
                  <w:tcW w:w="1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Assinatura Digital</w:t>
                  </w:r>
                </w:p>
              </w:tc>
              <w:tc>
                <w:tcPr>
                  <w:tcW w:w="1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 xml:space="preserve">Assinatura do </w:t>
                  </w:r>
                  <w:proofErr w:type="spellStart"/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Hash</w:t>
                  </w:r>
                  <w:proofErr w:type="spellEnd"/>
                </w:p>
              </w:tc>
              <w:tc>
                <w:tcPr>
                  <w:tcW w:w="80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256</w:t>
                  </w:r>
                </w:p>
              </w:tc>
              <w:tc>
                <w:tcPr>
                  <w:tcW w:w="45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04</w:t>
                  </w:r>
                </w:p>
              </w:tc>
              <w:tc>
                <w:tcPr>
                  <w:tcW w:w="46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259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X</w:t>
                  </w:r>
                </w:p>
              </w:tc>
            </w:tr>
          </w:tbl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Observações: Campo 02: Vide procedimentos estabelecidos no Anexo VIII.</w:t>
            </w:r>
          </w:p>
        </w:tc>
      </w:tr>
      <w:tr w:rsidR="00EF00AB" w:rsidRPr="00EF00AB" w:rsidTr="00EF00AB">
        <w:trPr>
          <w:cantSplit/>
          <w:trHeight w:val="1394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20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“Tab. Índice Técnico Produção” para gerar arquivo eletrônico da tabela prevista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XXVII, quando for utilizada para atualização do banco de dados de estoque, devendo assiná-lo digitalmente inserindo ao final do arquivo uma linha com o registro tipo EAD a seguir especificado. No caso de PAF-ECF destinado ao uso por estabelecimentos de prestação de serviço de transporte ou que</w:t>
            </w:r>
          </w:p>
        </w:tc>
      </w:tr>
      <w:tr w:rsidR="00EF00AB" w:rsidRPr="00EF00AB" w:rsidTr="00EF00AB">
        <w:trPr>
          <w:cantSplit/>
          <w:trHeight w:val="116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comercializem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apenas mercadorias adquiridas de terceiros e não possua função de baixa de estoque utilizando índices técnicos de produção, exibir a mensagem “Este PAF-ECF não executa funções de baixa de estoque com base em índices técnicos de produção, não podendo ser utilizando por estabelecimento que necessite deste</w:t>
            </w:r>
          </w:p>
        </w:tc>
      </w:tr>
      <w:tr w:rsidR="00EF00AB" w:rsidRPr="00EF00AB" w:rsidTr="00EF00AB">
        <w:trPr>
          <w:cantSplit/>
          <w:trHeight w:val="252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recurso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REGISTRO TIPO EAD – ASSINATURA DIGITAL:</w:t>
            </w:r>
          </w:p>
          <w:tbl>
            <w:tblPr>
              <w:tblW w:w="0" w:type="auto"/>
              <w:tblInd w:w="3" w:type="dxa"/>
              <w:tblLook w:val="04A0"/>
            </w:tblPr>
            <w:tblGrid>
              <w:gridCol w:w="448"/>
              <w:gridCol w:w="2057"/>
              <w:gridCol w:w="1870"/>
              <w:gridCol w:w="1272"/>
              <w:gridCol w:w="720"/>
              <w:gridCol w:w="720"/>
              <w:gridCol w:w="961"/>
            </w:tblGrid>
            <w:tr w:rsidR="00EF00AB" w:rsidRPr="00EF00AB"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Nº</w:t>
                  </w:r>
                </w:p>
              </w:tc>
              <w:tc>
                <w:tcPr>
                  <w:tcW w:w="20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Denominação do Campo</w:t>
                  </w:r>
                </w:p>
              </w:tc>
              <w:tc>
                <w:tcPr>
                  <w:tcW w:w="1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Conteúdo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Tamanho</w:t>
                  </w:r>
                </w:p>
              </w:tc>
              <w:tc>
                <w:tcPr>
                  <w:tcW w:w="14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Posição</w:t>
                  </w:r>
                </w:p>
              </w:tc>
              <w:tc>
                <w:tcPr>
                  <w:tcW w:w="9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Formato</w:t>
                  </w:r>
                </w:p>
              </w:tc>
            </w:tr>
            <w:tr w:rsidR="00EF00AB" w:rsidRPr="00EF00AB"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01</w:t>
                  </w:r>
                </w:p>
              </w:tc>
              <w:tc>
                <w:tcPr>
                  <w:tcW w:w="20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Tipo do registro</w:t>
                  </w:r>
                </w:p>
              </w:tc>
              <w:tc>
                <w:tcPr>
                  <w:tcW w:w="1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"EAD"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03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01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03</w:t>
                  </w:r>
                </w:p>
              </w:tc>
              <w:tc>
                <w:tcPr>
                  <w:tcW w:w="9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X</w:t>
                  </w:r>
                </w:p>
              </w:tc>
            </w:tr>
            <w:tr w:rsidR="00EF00AB" w:rsidRPr="00EF00AB">
              <w:tc>
                <w:tcPr>
                  <w:tcW w:w="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02</w:t>
                  </w:r>
                </w:p>
              </w:tc>
              <w:tc>
                <w:tcPr>
                  <w:tcW w:w="20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Assinatura Digital</w:t>
                  </w:r>
                </w:p>
              </w:tc>
              <w:tc>
                <w:tcPr>
                  <w:tcW w:w="1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 xml:space="preserve">Assinatura do </w:t>
                  </w:r>
                  <w:proofErr w:type="spellStart"/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Hash</w:t>
                  </w:r>
                  <w:proofErr w:type="spellEnd"/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256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04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259</w:t>
                  </w:r>
                </w:p>
              </w:tc>
              <w:tc>
                <w:tcPr>
                  <w:tcW w:w="9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0AB" w:rsidRPr="00EF00AB" w:rsidRDefault="00EF00AB" w:rsidP="00EF00AB">
                  <w:pPr>
                    <w:suppressAutoHyphens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</w:pPr>
                  <w:r w:rsidRPr="00EF0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ar-SA"/>
                    </w:rPr>
                    <w:t>X</w:t>
                  </w:r>
                </w:p>
              </w:tc>
            </w:tr>
          </w:tbl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Observações: Campo 02: Vide procedimentos estabelecidos no Anexo VIII.</w:t>
            </w:r>
          </w:p>
        </w:tc>
      </w:tr>
      <w:tr w:rsidR="00EF00AB" w:rsidRPr="00EF00AB" w:rsidTr="00EF00AB">
        <w:trPr>
          <w:cantSplit/>
          <w:trHeight w:val="14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21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Parâmetros de Configuração: para emitir Relatório Gerencial pelo ECF contendo a configuração programada no PAF-ECF em execução para os parâmetros de configuração previstos nesta especificação, relativos aos requisitos que referenciem “a critério da unidade federada”, conforme segue: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iniciando com a seguinte observação:</w:t>
            </w:r>
          </w:p>
        </w:tc>
      </w:tr>
      <w:tr w:rsidR="00EF00AB" w:rsidRPr="00EF00AB" w:rsidTr="00EF00AB">
        <w:trPr>
          <w:cantSplit/>
          <w:trHeight w:val="141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“Todas as parametrizações relacionadas neste relatório são de configuração inacessível ao usuário do PAF-ECF. A ativação ou não destes parâmetros é determinada pela unidade federada e somente pode ser feita pela intervenção da empresa desenvolvedora do PAF-ECF.”; e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os seguintes dados apresentados em tantos registros quantos forem os parâmetros </w:t>
            </w:r>
          </w:p>
        </w:tc>
      </w:tr>
      <w:tr w:rsidR="00EF00AB" w:rsidRPr="00EF00AB" w:rsidTr="00EF00AB">
        <w:trPr>
          <w:cantSplit/>
          <w:trHeight w:val="1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serem informados: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b1)Identificação do requisito (p.ex.: XXXVI-A)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b2)Identificação do item (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p.ex: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1)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b3)Identificação da alínea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b4)Descrição sucinta do requisito/item/alínea (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p.ex: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impede registro de venda ou</w:t>
            </w:r>
          </w:p>
        </w:tc>
      </w:tr>
      <w:tr w:rsidR="00EF00AB" w:rsidRPr="00EF00AB" w:rsidTr="00EF00AB">
        <w:trPr>
          <w:cantSplit/>
          <w:trHeight w:val="67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emissão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CF quando detectar estoque zero ou negativo)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b5)Parâmetro de configuração (S=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sim;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N=não)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22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Pedágios: para gerar o arquivo eletrônico previsto na alínea “a”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XLIV com possibilidade de seleção por período de data, no caso de PAF-ECF para posto de pedágio.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23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“Manutenção de bomba”, para gerar o arquivo eletrônico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XXXVI-B com possibilidade de seleção por período de data, no caso de PAF-ECF para estabelecimento revendedor varejista de combustível automotivo que utilize sistema de interligação de bombas conforme definido pela Unidade Federada.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24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“Identificação de TP para BP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ida-e-volta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”: para emitir Relatório Gerencial pelo ECF contendo a identificação da sigla de UF associada a cada Totalizador Parcial de tributação do ICMS, no caso de PAF-ECF para transporte de passageiros que emita Bilhete de Passagem relativo à viagem de retorno (venda de passagem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ida-e-volta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conforme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XLII-A.</w:t>
            </w:r>
          </w:p>
        </w:tc>
      </w:tr>
      <w:tr w:rsidR="00EF00AB" w:rsidRPr="00EF00AB" w:rsidTr="00EF00AB">
        <w:trPr>
          <w:cantSplit/>
          <w:trHeight w:val="353"/>
          <w:jc w:val="center"/>
        </w:trPr>
        <w:tc>
          <w:tcPr>
            <w:tcW w:w="1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VIII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disponibilizar comandos para emissão de todos os documentos nas opções existentes no Software Básico do ECF e comandos para impressão no Cupom Fiscal dos seguintes dados:</w:t>
            </w:r>
          </w:p>
        </w:tc>
      </w:tr>
      <w:tr w:rsidR="00EF00AB" w:rsidRPr="00EF00AB" w:rsidTr="00EF00AB">
        <w:trPr>
          <w:cantSplit/>
          <w:trHeight w:val="16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61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61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CPF ou CNPJ, devidamente consistido, nome e endereço do consumidor;</w:t>
            </w:r>
          </w:p>
        </w:tc>
      </w:tr>
      <w:tr w:rsidR="00EF00AB" w:rsidRPr="00EF00AB" w:rsidTr="00EF00AB">
        <w:trPr>
          <w:cantSplit/>
          <w:trHeight w:val="42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identificação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dos meios de pagamento utilizados pelo consumidor e respectivo valor, observado o disposto na alínea "c" do item 3 do requisito XXI;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valor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troco, quando houver, observado o disposto na alínea "e" do item 2 do requisito XXI.</w:t>
            </w:r>
          </w:p>
        </w:tc>
      </w:tr>
      <w:tr w:rsidR="00EF00AB" w:rsidRPr="00EF00AB" w:rsidTr="00EF00AB">
        <w:trPr>
          <w:cantSplit/>
          <w:trHeight w:val="1711"/>
          <w:jc w:val="center"/>
        </w:trPr>
        <w:tc>
          <w:tcPr>
            <w:tcW w:w="1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VIII-A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 critério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da unidade federada, mediante parametrização, o PAF-ECF deve comandar a impressão no Cupom Fiscal de código composto por informações relativas ao respectivo Cupom Fiscal, observando-se que:</w:t>
            </w:r>
          </w:p>
        </w:tc>
      </w:tr>
      <w:tr w:rsidR="00EF00AB" w:rsidRPr="00EF00AB" w:rsidTr="00EF00AB">
        <w:trPr>
          <w:cantSplit/>
          <w:trHeight w:val="502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Para o PAF-ECF utilizado por estabelecimento situado no Estado de Minas Gerais o código deve ser precedido da expressão “MINAS LEGAL:” em caixa alta e deve obedecer ao formato 99999999999999espaçoddmmaaaaespaço8888888, onde: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“99999999999999”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representa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número do CNPJ do contribuinte usuário do ECF, impresso no cabeçalho do Cupom Fiscal;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ddmmaaaa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representa a data de emissão do Cupom Fiscal impressa em seu cabeçalho;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“8888888”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representa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valor total do respectivo Cupom Fiscal, sem zeros (0) à esquerda.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Exemplo: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Dados do Cupom Fiscal:  CNPJ: 12.345.678/0001-00 Data: 12/06/2011   Valor Total: R$ 125,45  -  Formação do código: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MINAS LEGAL: 12345678000100 12062011 12545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Dados do Cupom Fiscal:  CNPJ: 12.345.678/0001-00 Data: 12/06/2011   Valor Total: R$ 1.230,86  -  Formação do código: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MINAS LEGAL: 12345678000100 12062011 123086</w:t>
            </w:r>
          </w:p>
        </w:tc>
      </w:tr>
      <w:tr w:rsidR="00EF00AB" w:rsidRPr="00EF00AB" w:rsidTr="00EF00AB">
        <w:trPr>
          <w:cantSplit/>
          <w:trHeight w:val="86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 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 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 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> 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2A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 xml:space="preserve">Para o PAF-ECF utilizado por estabelecimento situado no Estado do Rio de Janeiro, o código deve ser precedido da expressão “CUPOM MANIA, CONCORRA A PRÊMIOS, na primeira linha e, na segunda linha, ENVIE SMS P/ 6789:” em caixa </w:t>
            </w:r>
          </w:p>
        </w:tc>
      </w:tr>
      <w:tr w:rsidR="00EF00AB" w:rsidRPr="00EF00AB" w:rsidTr="00EF00AB">
        <w:trPr>
          <w:cantSplit/>
          <w:trHeight w:val="166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alta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 deve obedecer ao formato 99999999ddmmaa888888777, onde: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“99999999” representa o número da Inscrição Estadual do contribuinte usuário do ECF, impresso no cabeçalho do Cupom Fiscal, com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dígitos;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ddmmaa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 representa a data de emissão do Cupom Fiscal impressa em seu </w:t>
            </w:r>
          </w:p>
        </w:tc>
      </w:tr>
      <w:tr w:rsidR="00EF00AB" w:rsidRPr="00EF00AB" w:rsidTr="00EF00AB">
        <w:trPr>
          <w:cantSplit/>
          <w:trHeight w:val="143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cabeçalho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no formato dia, mês e os dois últimos dígitos do ano;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“888888” representa o número do Contador de Ordem de Operação (COO) do respectivo Cupom Fiscal, com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dígitos;</w:t>
            </w:r>
          </w:p>
        </w:tc>
      </w:tr>
      <w:tr w:rsidR="00EF00AB" w:rsidRPr="00EF00AB" w:rsidTr="00EF00AB">
        <w:trPr>
          <w:cantSplit/>
          <w:trHeight w:val="143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“777” representa o número de ordem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sequencial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ECF impresso no rodapé do Cupom Fiscal, com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dígitos.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Exemplo: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Dados do Cupom Fiscal: IE: 12345678 - Data: 12/06/2011 - COO: 123456 - ECF: 001.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Formação do código:</w:t>
            </w:r>
          </w:p>
        </w:tc>
      </w:tr>
      <w:tr w:rsidR="00EF00AB" w:rsidRPr="00EF00AB" w:rsidTr="00EF00AB">
        <w:trPr>
          <w:cantSplit/>
          <w:trHeight w:val="77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CUPOM MANIA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CONCORRA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PRÊMIOS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ES_tradnl"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val="es-ES_tradnl" w:eastAsia="ar-SA"/>
              </w:rPr>
              <w:t>ENVIE SMS P/ 6789: 12345678120611123456001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código deve ser impresso na primeira linha disponível do campo “mensagens promocionais" ou do campo “informações suplementares", conforme o modelo de ECF, após a impressão das demais informações previstas nesta especificação. </w:t>
            </w:r>
          </w:p>
        </w:tc>
      </w:tr>
      <w:tr w:rsidR="00EF00AB" w:rsidRPr="00EF00AB" w:rsidTr="00EF00AB">
        <w:trPr>
          <w:cantSplit/>
          <w:trHeight w:val="1325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IX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deve, a cada inicialização: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gerar, por meio do algoritmo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Message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Digest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-5 (MD-5), código de autenticação para cada arquivo executável que realize os requisitos estabelecidos nesta especificação;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gerar um arquivo texto, conforme o leiaute estabelecido no Anexo X do Ato </w:t>
            </w:r>
          </w:p>
        </w:tc>
      </w:tr>
      <w:tr w:rsidR="00EF00AB" w:rsidRPr="00EF00AB" w:rsidTr="00EF00AB">
        <w:trPr>
          <w:cantSplit/>
          <w:trHeight w:val="132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COTEPE/ICMS 06/08, contendo a lista de arquivos autenticados, e seus respectivos códigos MD-5;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c) gerar, por meio do algoritmo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Message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Digest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-5 (MD-5), código de autenticação do arquivo TXT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“b” e gravar o resultado no arquivo auxiliar criptografado e inacessível ao estabelecimento usuário de que trata o item 4 do</w:t>
            </w:r>
          </w:p>
        </w:tc>
      </w:tr>
      <w:tr w:rsidR="00EF00AB" w:rsidRPr="00EF00AB" w:rsidTr="00EF00AB">
        <w:trPr>
          <w:cantSplit/>
          <w:trHeight w:val="185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Requisito XXII, sobrepondo à gravação anteriormente realizada, devendo este código ser impresso no Cupom Fiscal, no campo: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c1) "informações complementares", no caso de ECF que disponibilize este campo, devendo utilizar este campo para esta informação e iniciando a impressão na primeira coluna, disponibilizada pelo software básico do ECF, da primeira linha, </w:t>
            </w:r>
          </w:p>
        </w:tc>
      </w:tr>
      <w:tr w:rsidR="00EF00AB" w:rsidRPr="00EF00AB" w:rsidTr="00EF00AB">
        <w:trPr>
          <w:cantSplit/>
          <w:trHeight w:val="185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precedido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pela mensagem “MD-5:”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c2) "mensagens promocionais", no caso de ECF que não disponibilize o campo "informações complementares", devendo utilizar a primeira linha para esta informação e iniciando a impressão na primeira coluna disponibilizada pelo software básico do ECF, precedido pela mensagem “MD-5:”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>X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deve comandar automaticamente a emissão pelo ECF da Leitura da Memória Fiscal, contendo os dados relativos ao mês imediatamente anterior, quando da emissão da primeira Redução Z de cada mês, exceto no caso de ECF cujo software básico execute esta função. </w:t>
            </w:r>
          </w:p>
        </w:tc>
      </w:tr>
      <w:tr w:rsidR="00EF00AB" w:rsidRPr="00EF00AB" w:rsidTr="00EF00AB">
        <w:trPr>
          <w:cantSplit/>
          <w:trHeight w:val="559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utilizar Tabela de Mercadorias e Serviços que contenha os seguintes campos, admitindo-se a utilização de mais de uma tabela, desde que haja recurso para selecionar a tabela a ser utilizada:</w:t>
            </w:r>
          </w:p>
        </w:tc>
      </w:tr>
      <w:tr w:rsidR="00EF00AB" w:rsidRPr="00EF00AB" w:rsidTr="00EF00AB">
        <w:trPr>
          <w:cantSplit/>
          <w:trHeight w:val="41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código da mercadoria ou serviço, devendo o campo suportar o código GTIN (Número Global de Item Comercial - Global Trade Item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Number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com 14 caracteres;</w:t>
            </w:r>
          </w:p>
        </w:tc>
      </w:tr>
      <w:tr w:rsidR="00EF00AB" w:rsidRPr="00EF00AB" w:rsidTr="00EF00AB">
        <w:trPr>
          <w:cantSplit/>
          <w:trHeight w:val="1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17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17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descrição da mercadoria ou serviço;</w:t>
            </w:r>
          </w:p>
        </w:tc>
      </w:tr>
      <w:tr w:rsidR="00EF00AB" w:rsidRPr="00EF00AB" w:rsidTr="00EF00AB">
        <w:trPr>
          <w:cantSplit/>
          <w:trHeight w:val="19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unidade de medida;</w:t>
            </w:r>
          </w:p>
        </w:tc>
      </w:tr>
      <w:tr w:rsidR="00EF00AB" w:rsidRPr="00EF00AB" w:rsidTr="00EF00AB">
        <w:trPr>
          <w:cantSplit/>
          <w:trHeight w:val="9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97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97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valor unitário que deverá ser único para cada mercadoria ou serviço;</w:t>
            </w:r>
          </w:p>
        </w:tc>
      </w:tr>
      <w:tr w:rsidR="00EF00AB" w:rsidRPr="00EF00AB" w:rsidTr="00EF00AB">
        <w:trPr>
          <w:cantSplit/>
          <w:trHeight w:val="3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situação tributária correspondente à mercadoria ou serviço;</w:t>
            </w:r>
          </w:p>
        </w:tc>
      </w:tr>
      <w:tr w:rsidR="00EF00AB" w:rsidRPr="00EF00AB" w:rsidTr="00EF00AB">
        <w:trPr>
          <w:cantSplit/>
          <w:trHeight w:val="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6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86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Indicador de Arredondamento ou Truncamento (IAT) correspondente à mercadoria ou serviço, devendo ser utilizado o indicador “A” para arredondamento ou “T” para truncamento;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Indicador de Produção Própria ou de Terceiro (IPPT) correspondente à mercadoria, devendo ser utilizado o indicador “P” para mercadoria manufaturada pelo próprio contribuinte usuário, ou “T” para mercadoria manufaturada por terceiros.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disponibilizar tela para registro e emissão de Comprovante Não Fiscal relativo às operações de retirada e de suprimento de caixa.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XIII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enviar ao ECF comando de impressão de Comprovante Não Fiscal em todas as operações não fiscais que possam ser registradas pelo programa.</w:t>
            </w:r>
          </w:p>
        </w:tc>
      </w:tr>
      <w:tr w:rsidR="00EF00AB" w:rsidRPr="00EF00AB" w:rsidTr="00EF00AB">
        <w:trPr>
          <w:cantSplit/>
          <w:trHeight w:val="416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XIV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Nas operações em que o pagamento ocorra com meio de pagamento vinculado à emissão do respectivo comprovante de crédito ou de débito, o PAF-ECF deve:</w:t>
            </w:r>
          </w:p>
        </w:tc>
      </w:tr>
      <w:tr w:rsidR="00EF00AB" w:rsidRPr="00EF00AB" w:rsidTr="00EF00AB">
        <w:trPr>
          <w:cantSplit/>
          <w:trHeight w:val="35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enviar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ao ECF comando de impressão de Comprovante de Crédito ou Débito (CCD), tratando-se de ECF que emita este documento;</w:t>
            </w:r>
          </w:p>
        </w:tc>
      </w:tr>
      <w:tr w:rsidR="00EF00AB" w:rsidRPr="00EF00AB" w:rsidTr="00EF00AB">
        <w:trPr>
          <w:cantSplit/>
          <w:trHeight w:val="29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enviar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ao ECF comando de impressão de Comprovante Não Fiscal Vinculado (CNFV), tratando-se de ECF que não emita CCD;</w:t>
            </w:r>
          </w:p>
        </w:tc>
      </w:tr>
      <w:tr w:rsidR="00EF00AB" w:rsidRPr="00EF00AB" w:rsidTr="00EF00AB">
        <w:trPr>
          <w:cantSplit/>
          <w:trHeight w:val="10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que:</w:t>
            </w:r>
          </w:p>
        </w:tc>
      </w:tr>
      <w:tr w:rsidR="00EF00AB" w:rsidRPr="00EF00AB" w:rsidTr="00EF00AB">
        <w:trPr>
          <w:cantSplit/>
          <w:trHeight w:val="10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o valor a ser informado à empresa administradora de cartão de crédito ou débito deve ser o mesmo valor registrado para o respectivo meio de pagamento no Cupom Fiscal;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não poderá ser emitido Comprovante de Crédito ou Débito em quantidade superior ao número de parcelas informado à empresa administradora de cartão de</w:t>
            </w:r>
          </w:p>
        </w:tc>
      </w:tr>
      <w:tr w:rsidR="00EF00AB" w:rsidRPr="00EF00AB" w:rsidTr="00EF00AB">
        <w:trPr>
          <w:cantSplit/>
          <w:trHeight w:val="10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crédito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ou débito, quando for necessária a impressão de um comprovante de pagamento para cada parcela autorizada pela empresa administradora;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o Comprovante de Crédito ou Débito deve ser emitido exclusivamente para comprovação de pagamento efetuado com cartão de crédito ou de débito, sendo vedada sua utilização para outras finalidades.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XV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deve utilizar como data e hora da movimentação para registro no banco de dados, a mesma data e hora impressa no cabeçalho do documento respectivo emitido pelo ECF, admitindo-se somente uma tolerância em minutos entre os registros, limitada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uma hora, desde que na mesma data.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XVI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Quando a operação não puder ser realizada, o PAF-ECF deve exibir na tela mensagem de erro retornada pelo software básico do ECF, efetuando o devido tratamento da informação e impedindo o registro.</w:t>
            </w:r>
          </w:p>
        </w:tc>
      </w:tr>
      <w:tr w:rsidR="00EF00AB" w:rsidRPr="00EF00AB" w:rsidTr="00EF00AB">
        <w:trPr>
          <w:cantSplit/>
          <w:trHeight w:val="151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XVII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impedir o seu próprio uso sempre que o ECF estiver sem condições de emitir documento fiscal, devendo, neste caso, disponibilizar exclusiva e obrigatoriamente as seguintes funções: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de consultas,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de emissão de documento fiscal por PED, se o PAF-ECF executar esta função,</w:t>
            </w:r>
          </w:p>
        </w:tc>
      </w:tr>
      <w:tr w:rsidR="00EF00AB" w:rsidRPr="00EF00AB" w:rsidTr="00EF00AB">
        <w:trPr>
          <w:cantSplit/>
          <w:trHeight w:val="146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condição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que será parametrizável conforme legislação da unidade federada;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para registro automático ou manual, das informações necessárias à geração do arquivo de que trata o requisito XXVIII, referentes aos documentos fiscais emitidos, devendo: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c1) o registro ocorrer em tela diversa da que registra os dados para a emissão do</w:t>
            </w:r>
          </w:p>
        </w:tc>
      </w:tr>
      <w:tr w:rsidR="00EF00AB" w:rsidRPr="00EF00AB" w:rsidTr="00EF00AB">
        <w:trPr>
          <w:cantSplit/>
          <w:trHeight w:val="15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Cupom Fiscal, podendo estar protegida por senha;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c2) ser realizado um registro para cada documento fiscal emitido;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para registro e controle de consumo previsto no requisito XXXVIII;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para geração dos arquivos previstos no requisito VII que não dependam do funcionamento do ECF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 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interligado fisicamente ao computador onde esteja instalado</w:t>
            </w:r>
          </w:p>
        </w:tc>
      </w:tr>
      <w:tr w:rsidR="00EF00AB" w:rsidRPr="00EF00AB" w:rsidTr="00EF00AB">
        <w:trPr>
          <w:cantSplit/>
          <w:trHeight w:val="39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PAF-ECF.</w:t>
            </w:r>
          </w:p>
        </w:tc>
      </w:tr>
      <w:tr w:rsidR="00EF00AB" w:rsidRPr="00EF00AB" w:rsidTr="00EF00AB">
        <w:trPr>
          <w:cantSplit/>
          <w:trHeight w:val="1417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XVIII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Na hipótese de disponibilizar tela para consulta de preço, o PAF-ECF deve indicar o valor por item ou por lista de itens, sendo o valor unitário capturado da Tabela de Mercadorias e Serviços de que trata o requisito XI, vedado qualquer tipo de registro em banco de dados e admitindo-se, a critério da unidade federada, mediante parametrização, inacessível ao usuário:</w:t>
            </w:r>
          </w:p>
        </w:tc>
      </w:tr>
      <w:tr w:rsidR="00EF00AB" w:rsidRPr="00EF00AB" w:rsidTr="00EF00AB">
        <w:trPr>
          <w:cantSplit/>
          <w:trHeight w:val="1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a totalização dos valores da lista de itens;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a transformação das informações digitadas em registro de pré-venda, conforme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IV; ou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c) a utilização das informações digitadas para impressão de Documento Auxiliar de Vendas, conforme previsto nos itens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 4 do requisito IV.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XIX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não pode possuir funções nem realizar operações que viabilizem a impressão de documento fiscal contendo informações divergentes das constantes na Tabela de Mercadorias e Serviços de que trata o requisito XI.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disponibilizar função que permita gerar arquivo eletrônico no formato e conforme leiaute estabelecido no Anexo V, contendo os dados da Tabela de Mercadorias e Serviços de que trata o requisito XI, devendo ser gerado um arquivo distinto para cada tabela utilizada, no caso de utilização de mais de uma tabela.</w:t>
            </w:r>
          </w:p>
        </w:tc>
      </w:tr>
      <w:tr w:rsidR="00EF00AB" w:rsidRPr="00EF00AB" w:rsidTr="00EF00AB">
        <w:trPr>
          <w:cantSplit/>
          <w:trHeight w:val="328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 registro de venda, o PAF-ECF deve:</w:t>
            </w:r>
          </w:p>
        </w:tc>
      </w:tr>
      <w:tr w:rsidR="00EF00AB" w:rsidRPr="00EF00AB" w:rsidTr="00EF00AB">
        <w:trPr>
          <w:cantSplit/>
          <w:trHeight w:val="150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recusar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valor negativo nos campos: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desconto sobre o valor do item;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desconto sobre o valor total do documento fiscal;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acréscimo sobre o valor do item;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acréscimo sobre o valor total do documento fiscal;</w:t>
            </w:r>
          </w:p>
        </w:tc>
      </w:tr>
      <w:tr w:rsidR="00EF00AB" w:rsidRPr="00EF00AB" w:rsidTr="00EF00AB">
        <w:trPr>
          <w:cantSplit/>
          <w:trHeight w:val="33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troco;</w:t>
            </w:r>
          </w:p>
        </w:tc>
      </w:tr>
      <w:tr w:rsidR="00EF00AB" w:rsidRPr="00EF00AB" w:rsidTr="00EF00AB">
        <w:trPr>
          <w:cantSplit/>
          <w:trHeight w:val="91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recusar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valor negativo ou nulo nos campos: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valor unitário da mercadoria ou do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quantidade da mercadoria ou do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meios de pagamento;</w:t>
            </w:r>
          </w:p>
        </w:tc>
      </w:tr>
      <w:tr w:rsidR="00EF00AB" w:rsidRPr="00EF00AB" w:rsidTr="00EF00AB">
        <w:trPr>
          <w:cantSplit/>
          <w:trHeight w:val="77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recusar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inexistência de informação nos campos: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código da mercadoria ou do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descrição da mercadoria ou do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unidade de medida da mercadoria ou do serviço.</w:t>
            </w:r>
          </w:p>
        </w:tc>
      </w:tr>
      <w:tr w:rsidR="00EF00AB" w:rsidRPr="00EF00AB" w:rsidTr="00EF00AB">
        <w:trPr>
          <w:cantSplit/>
          <w:trHeight w:val="141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utilizar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como parâmetros de entrada para o registro de item, somente o código ou a descrição da mercadoria ou do serviço, e a quantidade comercializada, admitindo-se o valor total do item, no caso de venda de combustível automotivo ou de produto vendido a peso, devendo ainda: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capturar os demais elementos da Tabela de Mercadorias e Serviços de que trata o</w:t>
            </w:r>
          </w:p>
        </w:tc>
      </w:tr>
      <w:tr w:rsidR="00EF00AB" w:rsidRPr="00EF00AB" w:rsidTr="00EF00AB">
        <w:trPr>
          <w:cantSplit/>
          <w:trHeight w:val="147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XI;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calcular a quantidade comercializada, quando for utilizado o valor total do item como parâmetro de entrada;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capturar o valor calculado pelo software básico do ECF correspondente ao valor total do item, quando for utilizada a quantidade comercializada como parâmetro de</w:t>
            </w:r>
          </w:p>
        </w:tc>
      </w:tr>
      <w:tr w:rsidR="00EF00AB" w:rsidRPr="00EF00AB" w:rsidTr="00EF00AB">
        <w:trPr>
          <w:cantSplit/>
          <w:trHeight w:val="62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entrada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capturar o valor total do Cupom Fiscal calculado pelo software básico do ECF;</w:t>
            </w:r>
          </w:p>
        </w:tc>
      </w:tr>
      <w:tr w:rsidR="00EF00AB" w:rsidRPr="00EF00AB" w:rsidTr="00EF00AB">
        <w:trPr>
          <w:cantSplit/>
          <w:trHeight w:val="147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exibir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na tela de venda, no mínimo os seguintes dados, que devem coincidir com aqueles enviados ao software básico do ECF ou por ele calculados e impressos no Cupom Fiscal: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a descrição da mercadoria ou produto de cada item;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 quantidade comercializada de cada item;</w:t>
            </w:r>
          </w:p>
        </w:tc>
      </w:tr>
      <w:tr w:rsidR="00EF00AB" w:rsidRPr="00EF00AB" w:rsidTr="00EF00AB">
        <w:trPr>
          <w:cantSplit/>
          <w:trHeight w:val="122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a unidade de medida de cada item;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o valor unitário de cada item, exceto se a quantidade comercializada for unitária;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o valor total de cada item;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f) o valor total do Cupom Fiscal;</w:t>
            </w:r>
          </w:p>
        </w:tc>
      </w:tr>
      <w:tr w:rsidR="00EF00AB" w:rsidRPr="00EF00AB" w:rsidTr="00EF00AB">
        <w:trPr>
          <w:cantSplit/>
          <w:trHeight w:val="88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impedir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acesso pelo usuário aos campos relativos ao: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valor total do item, exceto no caso de venda de combustível automotivo ou de produto vendido a peso;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valor total do Cupom Fiscal.</w:t>
            </w:r>
          </w:p>
        </w:tc>
      </w:tr>
      <w:tr w:rsidR="00EF00AB" w:rsidRPr="00EF00AB" w:rsidTr="00EF00AB">
        <w:trPr>
          <w:cantSplit/>
          <w:trHeight w:val="88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hipótese de possibilitar, na tela onde serão registrados dados de venda, de pré-venda ou do DAV, acesso pelo usuário ao campo valor unitário da mercadoria ou produto e sendo alterado o valor unitário capturado da tabela de que trata o requisito</w:t>
            </w:r>
          </w:p>
        </w:tc>
      </w:tr>
      <w:tr w:rsidR="00EF00AB" w:rsidRPr="00EF00AB" w:rsidTr="00EF00AB">
        <w:trPr>
          <w:cantSplit/>
          <w:trHeight w:val="82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XI, registrar a diferença como desconto ou acréscimo, conforme o caso, enviando ao software básico do ECF o comando por ele exigido para a impressão do desconto ou do acréscimo no Cupom Fiscal. </w:t>
            </w:r>
          </w:p>
        </w:tc>
      </w:tr>
      <w:tr w:rsidR="00EF00AB" w:rsidRPr="00EF00AB" w:rsidTr="00EF00AB">
        <w:trPr>
          <w:cantSplit/>
          <w:trHeight w:val="601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garantir que será utilizado com ECF cujo pedido de autorização de uso tenha cumprido a legislação da unidade da federação de jurisdição do usuário do equipamento, adotando, no mínimo, as seguintes rotinas:</w:t>
            </w:r>
          </w:p>
        </w:tc>
      </w:tr>
      <w:tr w:rsidR="00EF00AB" w:rsidRPr="00EF00AB" w:rsidTr="00EF00AB">
        <w:trPr>
          <w:cantSplit/>
          <w:trHeight w:val="5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54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54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possuir menus de configuração que possibilitem a desativação do ECF;</w:t>
            </w:r>
          </w:p>
        </w:tc>
      </w:tr>
      <w:tr w:rsidR="00EF00AB" w:rsidRPr="00EF00AB" w:rsidTr="00EF00AB">
        <w:trPr>
          <w:cantSplit/>
          <w:trHeight w:val="21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possuir tela que possibilite configurar o ECF a ser utilizado, exceto quanto à porta de comunicação serial;</w:t>
            </w:r>
          </w:p>
        </w:tc>
      </w:tr>
      <w:tr w:rsidR="00EF00AB" w:rsidRPr="00EF00AB" w:rsidTr="00EF00AB">
        <w:trPr>
          <w:cantSplit/>
          <w:trHeight w:val="11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ser inicializado, ao viabilizar o acesso à tela de registro de venda e ao enviar ao ECF comando para abertura de documento fiscal, comparar o número de fabricação do ECF conectado neste momento com os números de fabricação dos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ECFs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autorizados para uso fiscal no estabelecimento, cadastrados em arquivo auxiliar</w:t>
            </w:r>
          </w:p>
        </w:tc>
      </w:tr>
      <w:tr w:rsidR="00EF00AB" w:rsidRPr="00EF00AB" w:rsidTr="00EF00AB">
        <w:trPr>
          <w:cantSplit/>
          <w:trHeight w:val="108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criptografado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, que somente poderá ser acessível ao estabelecimento usuário no caso de PAF-ECF exclusivo-próprio, observando-se que o cadastro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ECFs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autorizados no arquivo auxiliar deve ser realizado exclusivamente pela empresa desenvolvedora do PAF;</w:t>
            </w:r>
          </w:p>
        </w:tc>
      </w:tr>
      <w:tr w:rsidR="00EF00AB" w:rsidRPr="00EF00AB" w:rsidTr="00EF00AB">
        <w:trPr>
          <w:cantSplit/>
          <w:trHeight w:val="144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ser inicializado, ao viabilizar o acesso à tela de registro de venda e ao enviar ao ECF comando para abertura de documento fiscal, comparar o valor acumulado no Totalizador Geral (GT) do ECF conectado neste momento com o valor correspondente armazenado em arquivo auxiliar criptografado, que somente poderá ser acessível ao estabelecimento usuário no caso de PAF-ECF exclusivo-próprio,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-se que: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o registro inicial do valor correspondente ao Totalizador Geral no arquivo auxiliar criptografado deve ser realizado exclusivamente pela empresa desenvolvedora do PAF-ECF;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em cada emissão de documento fiscal o PAF-ECF deve atualizar o valor</w:t>
            </w:r>
          </w:p>
        </w:tc>
      </w:tr>
      <w:tr w:rsidR="00EF00AB" w:rsidRPr="00EF00AB" w:rsidTr="00EF00AB">
        <w:trPr>
          <w:cantSplit/>
          <w:trHeight w:val="71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armazenado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no arquivo auxiliar, correspondente ao Totalizador Geral do ECF respectivo.</w:t>
            </w:r>
          </w:p>
        </w:tc>
      </w:tr>
      <w:tr w:rsidR="00EF00AB" w:rsidRPr="00EF00AB" w:rsidTr="00EF00AB">
        <w:trPr>
          <w:cantSplit/>
          <w:trHeight w:val="6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caso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não haja coincidência na comparação descrita no item 4 deste requisito e não havendo perda de dados gravados no arquivo auxiliar criptografado, impedir o seu próprio funcionamento, exceto para as funções descritas no item 1 do Requisito XVII.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caso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não haja coincidência na comparação descrita no item 5 deste requisito e não havendo perda de dados gravados no arquivo auxiliar criptografado, impedir o seu próprio funcionamento, exceto: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para as funções previstas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deste requisito;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se, a critério da unidade federada, tiver ocorrido incremento do CRO, hipótese em</w:t>
            </w:r>
          </w:p>
        </w:tc>
      </w:tr>
      <w:tr w:rsidR="00EF00AB" w:rsidRPr="00EF00AB" w:rsidTr="00EF00AB">
        <w:trPr>
          <w:cantSplit/>
          <w:trHeight w:val="59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que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deverá recompor o valor do Totalizador Geral no arquivo auxiliar criptografado a partir do valor correspondente gravado no ECF.</w:t>
            </w:r>
          </w:p>
        </w:tc>
      </w:tr>
      <w:tr w:rsidR="00EF00AB" w:rsidRPr="00EF00AB" w:rsidTr="00EF00AB">
        <w:trPr>
          <w:cantSplit/>
          <w:trHeight w:val="145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caso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não haja coincidência nas comparações descritas nos itens 4 ou 5 deste requisito e havendo perda, por motivo acidental, de dados gravados no arquivo auxiliar criptografado: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comparar os números do CRZ e do CRO e o valor da Venda Bruta Diária, referentes à última Redução Z gravada na Memória Fiscal com os números e valor</w:t>
            </w:r>
          </w:p>
        </w:tc>
      </w:tr>
      <w:tr w:rsidR="00EF00AB" w:rsidRPr="00EF00AB" w:rsidTr="00EF00AB">
        <w:trPr>
          <w:cantSplit/>
          <w:trHeight w:val="31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correspondentes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no banco de dados a que se refere o item 2 do requisito XXV (campos 06, 08 e 12 do Registro tipo R02 constante no Anexo VI) 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a1) se os números e valor forem iguais,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recompor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os dados no arquivo auxiliar (número de série de fabricação do ECF conectado e valor do Totalizador Geral atual do ECF conectado).</w:t>
            </w:r>
          </w:p>
        </w:tc>
      </w:tr>
      <w:tr w:rsidR="00EF00AB" w:rsidRPr="00EF00AB" w:rsidTr="00EF00AB">
        <w:trPr>
          <w:cantSplit/>
          <w:trHeight w:val="104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a2) se os números ou valor forem diferentes, impedir o seu próprio funcionamento, permitindo-se o funcionamento para as funções descritas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XVII.</w:t>
            </w:r>
          </w:p>
        </w:tc>
      </w:tr>
      <w:tr w:rsidR="00EF00AB" w:rsidRPr="00EF00AB" w:rsidTr="00EF00AB">
        <w:trPr>
          <w:cantSplit/>
          <w:trHeight w:val="1452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XXIII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 deve adotar, no mínimo, um dos procedimentos a seguir descritos ao ser reiniciado, na hipótese de interrupção ou impedimento de uso durante a emissão do Cupom Fiscal: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recuperar na tela de registro de venda os dados contidos no Cupom Fiscal em emissão no ECF e comandar o prosseguimento de sua impressão, mantendo o</w:t>
            </w:r>
          </w:p>
        </w:tc>
      </w:tr>
      <w:tr w:rsidR="00EF00AB" w:rsidRPr="00EF00AB" w:rsidTr="00EF00AB">
        <w:trPr>
          <w:cantSplit/>
          <w:trHeight w:val="157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sincronismo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entre os dispositivos;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cancelar automaticamente o Cupom Fiscal em emissão no ECF;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acusar a existência de Cupom Fiscal em emissão no ECF, impedindo o prosseguimento da operação e a abertura de novo documento, devendo disponibilizar como única opção de operação possível o cancelamento do Cupom Fiscal em</w:t>
            </w:r>
          </w:p>
        </w:tc>
      </w:tr>
      <w:tr w:rsidR="00EF00AB" w:rsidRPr="00EF00AB" w:rsidTr="00EF00AB">
        <w:trPr>
          <w:cantSplit/>
          <w:trHeight w:val="34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emissão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</w:t>
            </w:r>
          </w:p>
        </w:tc>
      </w:tr>
      <w:tr w:rsidR="00EF00AB" w:rsidRPr="00EF00AB" w:rsidTr="00EF00AB">
        <w:trPr>
          <w:trHeight w:val="416"/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XXIV</w:t>
            </w:r>
          </w:p>
        </w:tc>
        <w:tc>
          <w:tcPr>
            <w:tcW w:w="9251" w:type="dxa"/>
            <w:gridSpan w:val="8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REVOGADO</w:t>
            </w:r>
          </w:p>
        </w:tc>
      </w:tr>
      <w:tr w:rsidR="00EF00AB" w:rsidRPr="00EF00AB" w:rsidTr="00EF00AB">
        <w:trPr>
          <w:cantSplit/>
          <w:trHeight w:val="1209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XXV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disponibilizar função que permita realizar a gravação de arquivo eletrônico do tipo texto (TXT), em conformidade com o leiaute e com as especificações estabelecidas no Anexo VI, nos seguintes modos: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por meio do comando definido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VII;</w:t>
            </w:r>
          </w:p>
        </w:tc>
      </w:tr>
      <w:tr w:rsidR="00EF00AB" w:rsidRPr="00EF00AB" w:rsidTr="00EF00AB">
        <w:trPr>
          <w:cantSplit/>
          <w:trHeight w:val="14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automática e imediatamente após a emissão do documento Redução Z.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arquivo deverá conter os dados relativos aos registros efetuados pelo PAF-ECF, que devem ser buscados no banco de dados e ser coincidentes com os dados enviados por ele ao software básico do ECF, gerados a partir dos seguintes procedimentos:</w:t>
            </w:r>
          </w:p>
        </w:tc>
      </w:tr>
      <w:tr w:rsidR="00EF00AB" w:rsidRPr="00EF00AB" w:rsidTr="00EF00AB">
        <w:trPr>
          <w:cantSplit/>
          <w:trHeight w:val="3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comandar a emissão do documento Redução Z, capturar do ECF os dados nela impressos necessários para a geração dos registros tipo R02 e R03 do arquivo eletrônico e armazená-los em banco de dados;</w:t>
            </w:r>
          </w:p>
        </w:tc>
      </w:tr>
      <w:tr w:rsidR="00EF00AB" w:rsidRPr="00EF00AB" w:rsidTr="00EF00AB">
        <w:trPr>
          <w:cantSplit/>
          <w:trHeight w:val="84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comandar a emissão dos documentos Cupom Fiscal, Nota Fiscal de Venda a Consumidor ou Bilhete de Passagem: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capturar do ECF os dados nele impressos necessários para a geração dos registros</w:t>
            </w:r>
          </w:p>
        </w:tc>
      </w:tr>
      <w:tr w:rsidR="00EF00AB" w:rsidRPr="00EF00AB" w:rsidTr="00EF00AB">
        <w:trPr>
          <w:cantSplit/>
          <w:trHeight w:val="9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R04, R05 e R07 do arquivo eletrônico e armazená-los em banco de dados;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armazenar em banco de dados os dados enviados ao software básico do ECF com o comando de emissão, necessários para a geração dos registros R04, R05 e R07;</w:t>
            </w:r>
          </w:p>
        </w:tc>
      </w:tr>
      <w:tr w:rsidR="00EF00AB" w:rsidRPr="00EF00AB" w:rsidTr="00EF00AB">
        <w:trPr>
          <w:cantSplit/>
          <w:trHeight w:val="89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comandar a emissão dos documentos Conferência de Mesa, Registro de Venda, Comprovante de Crédito ou Débito, Comprovante Não-Fiscal, Comprovante Não-Fiscal Cancelamento ou Relatório Gerencial:</w:t>
            </w:r>
          </w:p>
        </w:tc>
      </w:tr>
      <w:tr w:rsidR="00EF00AB" w:rsidRPr="00EF00AB" w:rsidTr="00EF00AB">
        <w:trPr>
          <w:cantSplit/>
          <w:trHeight w:val="11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capturar do ECF os dados nele impressos necessários para a geração dos registros R06 e R07 do arquivo eletrônico e armazená-los em banco de dados;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armazenar em banco de dados os dados enviados ao software básico do ECF com o comando de emissão, necessários para a geração dos registros R06 e R07;</w:t>
            </w:r>
          </w:p>
        </w:tc>
      </w:tr>
      <w:tr w:rsidR="00EF00AB" w:rsidRPr="00EF00AB" w:rsidTr="00EF00AB">
        <w:trPr>
          <w:cantSplit/>
          <w:trHeight w:val="7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geração automática e imediatamente após a emissão do documento Redução Z, o arquivo deve conter dados relativos ao movimento do dia a que se refere o documento Redução Z emitido, devendo ser criado e mantido um arquivo para cada dia de movimento de cada ECF.</w:t>
            </w:r>
          </w:p>
        </w:tc>
      </w:tr>
      <w:tr w:rsidR="00EF00AB" w:rsidRPr="00EF00AB" w:rsidTr="00EF00AB">
        <w:trPr>
          <w:cantSplit/>
          <w:trHeight w:val="14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arquivo gerado deverá ser denominado no formato CCCCCCNNNNNNNNNNNNNNDDMMAAAA.txt, sendo: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“CCCCCC” o Código Nacional de Identificação de ECF relativo ao ECF a que se refere o movimento informado;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“NNNNNNNNNNNNNN” os 14 (quatorze) últimos dígitos do número de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fabricação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ECF;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c) “DDMMAAAA” a data (dia/mês/ano) do movimento informado no caso de arquivo gerado automaticamente após a emissão da Redução Z, ou a data (dia/mês/ano) da geração do arquivo no caso de execução por meio do comando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VII.</w:t>
            </w:r>
          </w:p>
        </w:tc>
      </w:tr>
      <w:tr w:rsidR="00EF00AB" w:rsidRPr="00EF00AB" w:rsidTr="00EF00AB">
        <w:trPr>
          <w:cantSplit/>
          <w:trHeight w:val="328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XXVI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que possibilitar a emissão e impressão do DAV, previsto nos itens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 4 do requisito IV, deve disponibilizar ao Fisco quando por este exigido, os dados dos Documentos Auxiliares de Venda a que se refere o requisito VI, relativos aos últimos 5 (cinco) anos.</w:t>
            </w:r>
          </w:p>
        </w:tc>
      </w:tr>
      <w:tr w:rsidR="00EF00AB" w:rsidRPr="00EF00AB" w:rsidTr="00EF00AB">
        <w:trPr>
          <w:cantSplit/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7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REVOGADO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REVOGADO</w:t>
            </w:r>
          </w:p>
        </w:tc>
      </w:tr>
      <w:tr w:rsidR="00EF00AB" w:rsidRPr="00EF00AB" w:rsidTr="00EF00AB">
        <w:trPr>
          <w:cantSplit/>
          <w:trHeight w:val="328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XXVII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ou SG deve atualizar o banco de dados de estoque:</w:t>
            </w:r>
          </w:p>
        </w:tc>
      </w:tr>
      <w:tr w:rsidR="00EF00AB" w:rsidRPr="00EF00AB" w:rsidTr="00EF00AB">
        <w:trPr>
          <w:cantSplit/>
          <w:trHeight w:val="17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72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72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até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final de cada dia em que houve movimentação.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quando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retorno da condição normal de comunicação, na hipótese da rede de comunicação estar inacessível quando da atualização do estoque a que se refere o item 2 deste requisito.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utilizando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quando necessário, tabela para a inserção de índices técnicos de produção a serem inseridos pelo usuário do programa para possibilitar a baixa correspondente nos estoques, que será acessada para atualização e consulta  por meio de menu da tela de operação do usuário.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>XXVIII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e o SG devem garantir condições para que haja fidedignidade entre os dados constantes dos arquivos eletrônicos de que trata o item 19 do requisito VII e os documentos fiscais emitidos, sempre que o registro por ele realizado repercuta no controle de estoque ou no controle financeiro.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1A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Para cumprir as condições estabelecidas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 PAF-ECF e o SG devem ser capazes de emitir, transmitir e armazenar a Nota Fiscal Eletrônica (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NF-e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), nos termos de Ajuste SINIEF, devendo imprimir,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no campo dados adicionais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 código previsto no requisito IX, 1 “c”.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Os arquivos gerados por meio do comando previsto no item 19 do Requisito VII devem conter todos os registros efetuados até o momento da execução do comando de sua geração, referentes às operações de saída e as prestações praticadas, inclusive aquelas registradas a partir de documento fiscal emitido manualmente.</w:t>
            </w:r>
          </w:p>
        </w:tc>
      </w:tr>
      <w:tr w:rsidR="00EF00AB" w:rsidRPr="00EF00AB" w:rsidTr="00EF00AB">
        <w:trPr>
          <w:cantSplit/>
          <w:trHeight w:val="112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arquivo gerado deverá ser denominado pelo número do Laudo de Análise Funcional de PAF-ECF emitido pelo órgão técnico que promoveu a análise funcional do aplicativo, acrescido da data, hora, minuto e segundo correspondentes à geração do arquivo, resultando assim no formato</w:t>
            </w:r>
          </w:p>
        </w:tc>
      </w:tr>
      <w:tr w:rsidR="00EF00AB" w:rsidRPr="00EF00AB" w:rsidTr="00EF00AB">
        <w:trPr>
          <w:cantSplit/>
          <w:trHeight w:val="71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XXXnnnAAAADDMMAAAAhhmmss.txt, onde: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I - </w:t>
            </w:r>
            <w:proofErr w:type="spellStart"/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XXXnnnAAAA</w:t>
            </w:r>
            <w:proofErr w:type="spellEnd"/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representa a numeração do Laudo de Análise Funcional de PAF-ECF de que trata o § 3º da cláusula nona do Convênio ICMS 15/08;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II - DDMMAAAA representa o dia, mês e ano da geração do arquivo; e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III -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hhmmss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representa a hora, minuto e segundo da geração do arquivo.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arquivo deverá ser gravado no mesmo subdiretório onde está instalado o PAF-ECF ou SG, devendo o programa aplicativo informar o local da gravação.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XXIX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acumular e gravar em banco de dados o valor relativo ao total diário de cada meio de pagamento, por tipo de documento a que se refere o pagamento, que deverá ser mantido pelo prazo decadencial e prescricional, estabelecido no Código Tributário Nacional.</w:t>
            </w:r>
          </w:p>
        </w:tc>
      </w:tr>
      <w:tr w:rsidR="00EF00AB" w:rsidRPr="00EF00AB" w:rsidTr="00EF00AB">
        <w:trPr>
          <w:cantSplit/>
          <w:trHeight w:val="1509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deve disponibilizar função que permita a impressão, pelo ECF, de Relatório Gerencial, selecionada por período de data inicial e final,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denominado “MEIOS DE PAGAMENTO”, relacionando os valores acumulados e gravados no banco de dados a que se refere o requisito XXIX, contendo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: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a identificação do meio de pagamento e, quando for o caso, do cartão de crédito,</w:t>
            </w:r>
          </w:p>
        </w:tc>
      </w:tr>
      <w:tr w:rsidR="00EF00AB" w:rsidRPr="00EF00AB" w:rsidTr="00EF00AB">
        <w:trPr>
          <w:cantSplit/>
          <w:trHeight w:val="14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débito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ou similar;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o tipo do documento a que se refere o pagamento;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o valor acumulado;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a data da acumulação;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a soma individual de cada meio de pagamento referente ao período solicitado.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assinar digitalmente os arquivos por ele gerados, gerando o registro tipo EAD conforme disposto no item 7.4 dos Anexos III, IV, V e VII e no item 7.8 do Anexo VI.</w:t>
            </w:r>
          </w:p>
        </w:tc>
      </w:tr>
      <w:tr w:rsidR="00EF00AB" w:rsidRPr="00EF00AB" w:rsidTr="00EF00AB">
        <w:trPr>
          <w:cantSplit/>
          <w:trHeight w:val="1486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XXXI-A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não deve possibilitar a emissão de Relatório Gerencial que contenha registro de itens que se assemelhe ao impresso em Cupom Fiscal, exceto para: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DAV emitido nos termos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IV e utilizado para orçamento ou pedido, desde que observados o Requisito VI;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Transferências entre Mesas; emitido nos termos da alínea “a”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</w:t>
            </w:r>
          </w:p>
        </w:tc>
      </w:tr>
      <w:tr w:rsidR="00EF00AB" w:rsidRPr="00EF00AB" w:rsidTr="00EF00AB">
        <w:trPr>
          <w:cantSplit/>
          <w:trHeight w:val="153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Requisito XXXVIII;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c) Mesas Abertas, emitido nos termos da alínea “b”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XXXVIII;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d) Conferência de Mesa, emitido nos termos da alínea “c”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XXXVIII;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pedido emitido nos termos do Requisito XXXIX, quando impresso por ECF em Relatório Gerencial;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f) Controle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emitido nos termos do Requisito XXXIII;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g) Abastecimentos Pendentes, emitido nos termos da alínea “d”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XXXV;</w:t>
            </w:r>
          </w:p>
        </w:tc>
      </w:tr>
      <w:tr w:rsidR="00EF00AB" w:rsidRPr="00EF00AB" w:rsidTr="00EF00AB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h) Manifesto Fiscal de Viagem, emitido nos termos da alínea “a”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XLII.</w:t>
            </w:r>
          </w:p>
        </w:tc>
      </w:tr>
      <w:tr w:rsidR="00EF00AB" w:rsidRPr="00EF00AB" w:rsidTr="00EF00AB">
        <w:trPr>
          <w:trHeight w:val="293"/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ESPECÍFICOS DO PAF-ECF PARA ESTABELECIMENTO REVENDEDOR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br/>
              <w:t>VAREJISTA DE COMBUSTÍVEL AUTOMOTIVO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Observação: Os requisitos a seguir (XXXII a XXXVI) aplicam-se apenas no caso de PAF-ECF para uso por estabelecimento revendedor varejista de combustível automotivo que utilize sistema de interligação de bombas conforme definido pela unidade federada. Não é admitida a utilização de</w:t>
            </w:r>
          </w:p>
        </w:tc>
      </w:tr>
      <w:tr w:rsidR="00EF00AB" w:rsidRPr="00EF00AB" w:rsidTr="00EF00AB">
        <w:trPr>
          <w:trHeight w:val="576"/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parâmetro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configuração para funcionamento do PAF-ECF com ou sem sistema de interligação de bombas, devendo, se for o caso, ser desenvolvidos programas distintos para ambas as situações.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Para atender ao Requisito XXXIII, o PAF-ECF deve acumular, por dia de movimento a que se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refere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cada Redução Z emitida, o volume de cada tipo de combustível registrado em Cupom Fiscal ou Nota Fiscal e manter banco de dados destas informações.</w:t>
            </w:r>
          </w:p>
        </w:tc>
      </w:tr>
      <w:tr w:rsidR="00EF00AB" w:rsidRPr="00EF00AB" w:rsidTr="00EF00AB">
        <w:trPr>
          <w:cantSplit/>
          <w:trHeight w:val="114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Para atender às alíneas “d” e “f”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 e ao Requisito XXXVI, o PAF-ECF deve gravar e manter em banco de dados as informações relativas a cada abastecimento capturado da bomba conforme alínea “a” do item 1 do Requisito XXXV, admitindo-se, no caso de impossibilidade técnica de leitura do</w:t>
            </w:r>
          </w:p>
        </w:tc>
      </w:tr>
      <w:tr w:rsidR="00EF00AB" w:rsidRPr="00EF00AB" w:rsidTr="00EF00AB">
        <w:trPr>
          <w:cantSplit/>
          <w:trHeight w:val="85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valor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inicial, o cálculo de seu valor pelo PAF-ECF mediante a apuração da diferença entre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final e o volume abastecido, desde que estes tenham sido corretamente capturados da bomba.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XXXIII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Ao comandar a emissão do documento Redução Z de qualquer ECF do estabelecimento, o PAF-ECF deve, imediatamente antes ou imediatamente após a emissão deste documento, conforme o comando tenha sido realizado até ou após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às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02:00h do dia seguinte ao movimento, emitir, pelo ECF, Relatório Gerencial denominado "Controle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contendo:</w:t>
            </w:r>
          </w:p>
        </w:tc>
      </w:tr>
      <w:tr w:rsidR="00EF00AB" w:rsidRPr="00EF00AB" w:rsidTr="00EF00AB">
        <w:trPr>
          <w:cantSplit/>
          <w:trHeight w:val="148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o número de identificação de cada tanque de combustível;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o número de identificação de cada bomba de abastecimento;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o número de cada bico de abastecimento e o respectivo tipo de combustível;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d) o valor de cada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inicial do período, correspondente ao do primeiro abastecimento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capturado da bomba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após a emissão da última Redução Z (RZ</w:t>
            </w:r>
          </w:p>
        </w:tc>
      </w:tr>
      <w:tr w:rsidR="00EF00AB" w:rsidRPr="00EF00AB" w:rsidTr="00EF00AB">
        <w:trPr>
          <w:cantSplit/>
          <w:trHeight w:val="143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anterior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e) o valor de cada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final do período, correspondente ao do último abastecimento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capturado da bomba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antes da emissão da Redução Z a que se refere este item (RZ atual);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f) o volume de cada tipo de combustível comercializado para o qual tenha sido</w:t>
            </w:r>
          </w:p>
        </w:tc>
      </w:tr>
      <w:tr w:rsidR="00EF00AB" w:rsidRPr="00EF00AB" w:rsidTr="00EF00AB">
        <w:trPr>
          <w:cantSplit/>
          <w:trHeight w:val="14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emitido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documento fiscal (CF ou NF) no intervalo entre a última Redução Z emitida (RZ anterior) e a Redução Z em emissão (RZ atual), acumulado conforme descrito no item 1 do requisito XXXII.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Exemplo de Relatório Gerencial - Controle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Tanque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Bomba 1 Bico 2 gasolina, EI =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xxxxxxxx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,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Ef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=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Vol.= 9999,999</w:t>
            </w:r>
          </w:p>
        </w:tc>
      </w:tr>
      <w:tr w:rsidR="00EF00AB" w:rsidRPr="00EF00AB" w:rsidTr="00EF00AB">
        <w:trPr>
          <w:cantSplit/>
          <w:trHeight w:val="130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litros</w:t>
            </w:r>
            <w:proofErr w:type="gramEnd"/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OBS.: No exemplo acima a quantidade de dígitos e de casas decimais é meramente exemplificativa. Devem ser impressos tantos quantos forem os dígitos e as casas decimais constantes no valor capturado da bomba.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Ao comandar a emissão do documento Leitura X, o PAF-ECF deve imediatamente, após a emissão deste documento, emitir, pelo ECF, Relatório Gerencial que trata 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deste requisito.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XXXIV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possibilitar a inserção no Cupom Fiscal das seguintes informações: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a razão social 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as inscrições estadual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 no CNPJ do contribuinte adquirente; e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a placa e a quilometragem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hodômetro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veículo abastecido.</w:t>
            </w:r>
          </w:p>
        </w:tc>
      </w:tr>
      <w:tr w:rsidR="00EF00AB" w:rsidRPr="00EF00AB" w:rsidTr="00EF00AB">
        <w:trPr>
          <w:cantSplit/>
          <w:trHeight w:val="286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funcionar integrado com o sistema de bombas abastecedoras interligadas a computador, devendo ainda: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armazenar os dados capturados das bombas mantendo banco de dados destas informações conforme Requisito XXXII e atribuindo a cada registro de </w:t>
            </w:r>
          </w:p>
        </w:tc>
      </w:tr>
      <w:tr w:rsidR="00EF00AB" w:rsidRPr="00EF00AB" w:rsidTr="00EF00AB">
        <w:trPr>
          <w:cantSplit/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abastecimento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os seguintes “status”: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a1) PENDENTE: status inicial do registro no momento da captura que deve ser mantido até que ocorra uma das situações previstas nas alíneas a2, a3 ou a4 deste item;</w:t>
            </w:r>
          </w:p>
        </w:tc>
      </w:tr>
      <w:tr w:rsidR="00EF00AB" w:rsidRPr="00EF00AB" w:rsidTr="00EF00AB">
        <w:trPr>
          <w:cantSplit/>
          <w:trHeight w:val="156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a2) EMITIDO CF: status que deve ser assumido quando ocorrer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emissão do Cupom Fiscal relativo ao respectivo abastecimento;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a3) EMITIDA NF: status que deve ser assumido quando ocorrer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emissão relativa ao respectivo abastecimento de Nota Fiscal manualmente ou por PED, no caso previsto nos itens 1b e 1c do Requisito XVII;</w:t>
            </w:r>
          </w:p>
        </w:tc>
      </w:tr>
      <w:tr w:rsidR="00EF00AB" w:rsidRPr="00EF00AB" w:rsidTr="00EF00AB">
        <w:trPr>
          <w:cantSplit/>
          <w:trHeight w:val="16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a4) AFERIÇÃO: status que deve ser assumido quando ocorrer o registro da informação de que o registro de abastecimento se refere à retirada de combustível para aferição da bomba/bico com posterior devolução do volume retirado ao tanque, devendo o PAF-ECF disponibilizar função para registrar tal informação.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manter a integridade das informações captadas das bombas e armazenadas nos</w:t>
            </w:r>
          </w:p>
        </w:tc>
      </w:tr>
      <w:tr w:rsidR="00EF00AB" w:rsidRPr="00EF00AB" w:rsidTr="00EF00AB">
        <w:trPr>
          <w:cantSplit/>
          <w:trHeight w:val="135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equipamentos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concentradores, assegurando a impossibilidade de que as mesmas sejam adulteradas;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c) quando do envio de comando para a emissão do documento Redução Z de qualquer ECF do estabelecimento, enviar, imediatamente antes ou imediatamente 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após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 deste documento, conforme o comando tenha sido realizado até ou após às 02:00h do dia seguinte ao movimento, comando para impressão de  Cupom Fiscal com meio de pagamento “dinheiro”: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c1) para cada registro de abastecimento com o status “PENDENTE” (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um CF para cada registro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);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c2) para cada bico/bomba que apresente volume remanescente (maior que zero) relativo ao cálculo “EF – EI – VTACF – VTANF – AFER - VESPEB”, onde: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“EF”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final do período, correspondente ao do último abastecimento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capturado da bomba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antes da emissão da Redução Z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“c” (RZ atual em emissão);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“EI”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inicial do período correspondente ao primeiro abastecimento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capturado da bomba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após a emissão da última Redução Z emitida (RZ anterior);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“VTACF” representa o Volume Total dos Abastecimentos efetuados pelo respectivo bico, no intervalo entre a última Redução Z emitida (RZ anterior) e a Redução Z a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que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 refere a alínea “c” (RZ atual em emissão), para os quais houve emissão de  Cupom Fiscal;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“VTANF” representa o Volume Total dos Abastecimentos efetuados pelo respectivo bico, no intervalo entre a última Redução Z emitida (RZ anterior) e a Redução Z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“c” (RZ atual em emissão), para os quais houve emissão de  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Nota Fiscal;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“AFER” representa o volume usado, no intervalo entre a última Redução Z emitida (RZ anterior) e a Redução Z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“c” (RZ atual em emissão), para testes de aferição do bico/bomba;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“VESPEB” representa o valor da Variação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em decorrência de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Substituição da Placa Eletrônica da Bomba,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XXXVI-B.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Exemplo: EF = 100, EI = 50, VTACF = 20, VTANF = 5, AFER = 2, VESPEB = 20 =&gt; 100 – 50 – 20 –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- 2 – 20 = 3 (3 é o valor remanescente positivo que deve ser impresso como item no Cupom Fiscal);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c3) o PAF-ECF deverá conter funções capazes de identificar e controlar, por dia, bomba e bico, se já houve ou não a emissão de Cupom Fiscal do valor remanescente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“c2”, bem como identificar os registros de abastecimento que já foram contemplados no cálculo e os que ainda não foram, de modo a impedir a emissão de cupom fiscal com valor remanescente incorreto (para mais ou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para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menos);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c4) no caso de ocorrer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emissão automática do documento Redução Z pelo ECF sem a interveniência do PAF-ECF, para atendimento ao disposto nas alíneas “c1” e “c2” o PAF-ECF deverá emitir os Cupons Fiscais imediatamente antes da emissão do primeiro Cupom Fiscal do dia seguinte ao do movimento da Redução Z emitida 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automaticamente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c5) Revogado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c6) para execução do disposto nas alíneas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“c1” e “c2”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, caso haja impossibilidade de emissão do documento Redução Z de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todos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os equipamentos ECF com movimento aberto no dia,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execução poderá ser realizada ao final do movimento do dia seguinte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considerando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os abastecimentos realizados e documentos fiscais emitidos no período compreendido entre a última execução e a atual.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possibilitar a impressão, comandada pelo usuário, de Relatório Gerencial, no ECF, denominado “ABASTECIMENTOS PENDENTES”, onde serão impressos os seguintes dados capturados das bombas abastecedoras relativos aos registros de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abastecimentos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com status “PENDENTE”: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d1) Tanque “N”, onde “N” representa o número do tanque de combustível;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d2) Bomba "X", onde "X" representa o número da bomba;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d3) Bico "Y", onde "Y" representa o número do bico;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d4) EI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onde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"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ao iniciar o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abastecimento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devendo ser impressos tantos quantos forem os dígitos e as casas decimais constantes no valor capturado da bomba;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d5) EF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onde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"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ao finalizar o abastecimento, devendo ser impressos tantos quantos forem os dígitos e as casas decimais constantes no valor capturado da bomba;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d6) Volume Pendente (VP) resultante da diferença entre EF – EI;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d7) Tipo de combustível;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d8) Horário da conclusão do abastecimento no formato </w:t>
            </w:r>
            <w:proofErr w:type="spellStart"/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hh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: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mm:ss.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(Exemplo de Relatório Gerencial – Abastecimentos Pendentes: Tanque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Bomba 1 Bico 2 EI = 1000,000 EF = 1035,200 VP = 35,2 litros Gasolina Comum 12:35:54 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Hrs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OBS.: No exemplo acima a quantidade de dígitos e de casas decimais é meramente exemplificativa. Devem ser impressos tantos quantos forem os dígitos e as casas decimais constantes no valor capturado da bomba.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REVOGADO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f) disponibilizar função, executada conforme item 12 do requisito VII (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Menu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Fiscal), que permita realizar a gravação de arquivo eletrônico do tipo texto (TXT), em conformidade com o leiaute e com as especificações estabelecidas no Anexo IX, contendo as seguintes informações relativas a cada abastecimento realizado: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f1) o número de identificação do tanque de combustível respectivo;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f2) o número de identificação da bomba de abastecimento respectiva;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f3) o número do bico de abastecimento respectivo;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f4) o tipo de combustível;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f5) o horário da conclusão do abastecimento;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f6)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da bomba/bico respectivo ao iniciar o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abastecimento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(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inicial);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f7)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da bomba/bico respectivo ao finalizar o abastecimento (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final);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f8) o status do abastecimento conforme descrito na alínea “a” deste item;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f9) número de fabricação do ECF que emitiu o Cupom Fiscal respectivo;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f10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a data e a hora de movimento impressa no cabeçalho do Cupom Fiscal respectivo;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f11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o número do COO (Contador de Ordem de Operação) do Cupom Fiscal respectivo;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f12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o número da Nota Fiscal emitida manualmente ou por PED, no caso previsto </w:t>
            </w:r>
          </w:p>
        </w:tc>
      </w:tr>
      <w:tr w:rsidR="00EF00AB" w:rsidRPr="00EF00AB" w:rsidTr="00EF00AB">
        <w:trPr>
          <w:cantSplit/>
          <w:trHeight w:val="14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itens 1b e 1c do Requisito XVII;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f13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o volume de combustível registrado no Cupom Fiscal respectivo ou na Nota Fiscal respectiva.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g) impedir o registro de combustíveis em Cupom Fiscal emitido sem que a integração prevista neste requisito esteja em funcionamento.</w:t>
            </w:r>
          </w:p>
        </w:tc>
      </w:tr>
      <w:tr w:rsidR="00EF00AB" w:rsidRPr="00EF00AB" w:rsidTr="00EF00AB">
        <w:trPr>
          <w:cantSplit/>
          <w:trHeight w:val="5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Para o controle de abastecimentos pendentes previsto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deste requisito, ocorrendo o cancelamento de item no Cupom Fiscal ou cancelamento do Cupom Fiscal, o PAF-ECF deve retornar o status do registro relativo ao respectivo abastecimento para “PENDENTE”.</w:t>
            </w:r>
          </w:p>
        </w:tc>
      </w:tr>
      <w:tr w:rsidR="00EF00AB" w:rsidRPr="00EF00AB" w:rsidTr="00EF00AB">
        <w:trPr>
          <w:cantSplit/>
          <w:trHeight w:val="8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Ocorrendo perda de dados de registro de abastecimento, identificada pelo PAF-ECF mediante a constatação de divergência entre o último valor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e </w:t>
            </w:r>
          </w:p>
        </w:tc>
      </w:tr>
      <w:tr w:rsidR="00EF00AB" w:rsidRPr="00EF00AB" w:rsidTr="00EF00AB">
        <w:trPr>
          <w:cantSplit/>
          <w:trHeight w:val="82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seguinte, o PAF-ECF poderá recuperar a informação perdida mediante a criação de um registro de abastecimento relativo à divergência apurada, que deverá ser gravado no banco de dados a que se refere o item 2 do Requisito</w:t>
            </w:r>
          </w:p>
        </w:tc>
      </w:tr>
      <w:tr w:rsidR="00EF00AB" w:rsidRPr="00EF00AB" w:rsidTr="00EF00AB">
        <w:trPr>
          <w:cantSplit/>
          <w:trHeight w:val="82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XXXII sendo-lhe atribuído os “status” previstos na alínea “a”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XXXV.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Exemplo: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Último valor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capturado: 50.000,000 (EF do último abastecimento capturado)</w:t>
            </w:r>
          </w:p>
        </w:tc>
      </w:tr>
      <w:tr w:rsidR="00EF00AB" w:rsidRPr="00EF00AB" w:rsidTr="00EF00AB">
        <w:trPr>
          <w:cantSplit/>
          <w:trHeight w:val="82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Dados do próximo abastecimento capturado: EI = 50.052,350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   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EF = 50.085,210 (volume deste abastecimento = 32,860)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Constatação de registro de abastecimento perdido: EI (atual) – EF (anterior) = 50.052,350 – 50.000,00 =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52,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350 que corresponde ao abastecimento anterior cujo registro foi perdido.</w:t>
            </w:r>
          </w:p>
        </w:tc>
      </w:tr>
      <w:tr w:rsidR="00EF00AB" w:rsidRPr="00EF00AB" w:rsidTr="00EF00AB">
        <w:trPr>
          <w:cantSplit/>
          <w:trHeight w:val="1601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deve imprimir no Cupom Fiscal o número de identificação da bomba abastecedora e do bico abastecedor,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anterior e posterior ao abastecimento capturado da bomba e a indicação de emissão automática no caso da emissão ocorrer conforme previsto nas alíneas “c1” e “c2”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XXXV, da seguinte forma, conforme o modelo de ECF:</w:t>
            </w:r>
          </w:p>
        </w:tc>
      </w:tr>
      <w:tr w:rsidR="00EF00AB" w:rsidRPr="00EF00AB" w:rsidTr="00EF00AB">
        <w:trPr>
          <w:cantSplit/>
          <w:trHeight w:val="1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no campo "informações suplementares",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ou a partir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aos registros 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PV”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N” ou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DAV“N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”, quando for o caso, com o seguinte formato: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Bomba "X", onde "X" representa o número da bomba;</w:t>
            </w:r>
          </w:p>
        </w:tc>
      </w:tr>
      <w:tr w:rsidR="00EF00AB" w:rsidRPr="00EF00AB" w:rsidTr="00EF00AB">
        <w:trPr>
          <w:cantSplit/>
          <w:trHeight w:val="16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Bico "Y", onde "Y" representa o número do bico;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EI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onde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"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da bomba ao iniciar o abastecimento;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EF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onde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"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da bomba ao finalizar o abastecimento;</w:t>
            </w:r>
          </w:p>
        </w:tc>
      </w:tr>
      <w:tr w:rsidR="00EF00AB" w:rsidRPr="00EF00AB" w:rsidTr="00EF00AB">
        <w:trPr>
          <w:cantSplit/>
          <w:trHeight w:val="157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“AUTO”, expressão que indica se o Cupom Fiscal foi emitido automaticamente conforme estabelecido nas alíneas “c1” e “c2”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no campo "mensagens promocionais",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seguinte à identificação prevista no requisito IX ou a partir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aos registros 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PV”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N” ou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DAV“N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”, quando for o caso, com o seguinte formato:</w:t>
            </w:r>
          </w:p>
        </w:tc>
      </w:tr>
      <w:tr w:rsidR="00EF00AB" w:rsidRPr="00EF00AB" w:rsidTr="00EF00AB">
        <w:trPr>
          <w:cantSplit/>
          <w:trHeight w:val="200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Bomba "X", onde "X" representa o número da bomba;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Bico "Y", onde "Y" representa o número do bico;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EI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onde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"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da bomba ao iniciar o abastecimento;</w:t>
            </w:r>
          </w:p>
        </w:tc>
      </w:tr>
      <w:tr w:rsidR="00EF00AB" w:rsidRPr="00EF00AB" w:rsidTr="00EF00AB">
        <w:trPr>
          <w:cantSplit/>
          <w:trHeight w:val="16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EF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", onde "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" representa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capturado da bomba ao finalizar o abastecimento.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“AUTO”, expressão que indica se o Cupom Fiscal foi emitido automaticamente conforme estabelecido nas alíneas “c1” e “c2”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OBS.: A quantidade de caracteres do valor de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acima exibida como</w:t>
            </w:r>
          </w:p>
        </w:tc>
      </w:tr>
      <w:tr w:rsidR="00EF00AB" w:rsidRPr="00EF00AB" w:rsidTr="00EF00AB">
        <w:trPr>
          <w:cantSplit/>
          <w:trHeight w:val="74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nnnnnnnn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"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é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meramente exemplificativa devendo ser impressos tantos quantos forem os dígitos e as casas decimais constantes no valor capturado da bomba.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XXXVI-A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para uso por posto revendedor de combustível deve possuir parâmetro para, a critério da unidade federada, impedir o registro de operação de venda e a emissão de Cupom Fiscal, quando detectar estoque zero ou negativo do respectivo produto.</w:t>
            </w:r>
          </w:p>
        </w:tc>
      </w:tr>
      <w:tr w:rsidR="00EF00AB" w:rsidRPr="00EF00AB" w:rsidTr="00EF00AB">
        <w:trPr>
          <w:cantSplit/>
          <w:trHeight w:val="896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XXXVI-B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para uso por posto revendedor de combustível deve possuir função que permita registrar a substituição da placa eletrônica de gerenciamento da bomba de abastecimento mediante o cadastro obrigatório das seguintes informações (campos</w:t>
            </w:r>
          </w:p>
        </w:tc>
      </w:tr>
      <w:tr w:rsidR="00EF00AB" w:rsidRPr="00EF00AB" w:rsidTr="00EF00AB">
        <w:trPr>
          <w:cantSplit/>
          <w:trHeight w:val="150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preenchimento obrigatório):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Número da Bomba;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Número do Bico;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Data da substituição;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Hora da substituição;</w:t>
            </w:r>
          </w:p>
        </w:tc>
      </w:tr>
      <w:tr w:rsidR="00EF00AB" w:rsidRPr="00EF00AB" w:rsidTr="00EF00AB">
        <w:trPr>
          <w:cantSplit/>
          <w:trHeight w:val="154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Motivo da substituição;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f) CNPJ da empresa que efetuou a substituição;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g) CPF do técnico que efetuou a substituição;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h) número dos lacres removidos da bomba para a substituição;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i) número dos lacres aplicados na bomba após a substituição;</w:t>
            </w:r>
          </w:p>
        </w:tc>
      </w:tr>
      <w:tr w:rsidR="00EF00AB" w:rsidRPr="00EF00AB" w:rsidTr="00EF00AB">
        <w:trPr>
          <w:cantSplit/>
          <w:trHeight w:val="88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j)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antes da substituição,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que deve ser consistido pelo PAF-ECF impossibilitando o registro de valor inferior ao último capturado automaticamente da bomba;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k)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após a substituição,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eastAsia="ar-SA"/>
              </w:rPr>
              <w:t>que deve ser capturado automaticamente da bomba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Ao ser comandada a execução desta função e antes da abertura de tela para inserção das informações previstas no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 PAF-ECF deve executar a função prevista na alínea “c1” do item 1 do Requisito XXXV.</w:t>
            </w:r>
          </w:p>
        </w:tc>
      </w:tr>
      <w:tr w:rsidR="00EF00AB" w:rsidRPr="00EF00AB" w:rsidTr="00EF00AB">
        <w:trPr>
          <w:cantSplit/>
          <w:trHeight w:val="138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 diferença entre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após a substituição da placa e o valor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antes da substituição da placa compõe o valor da Variação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Encerrante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em decorrência de Substituição da Placa Eletrônica da Bomba (VESPEB) que deverá ser utilizado no cálculo do valor remanescente previsto na alínea “c2” do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XXXV.</w:t>
            </w:r>
          </w:p>
        </w:tc>
      </w:tr>
      <w:tr w:rsidR="00EF00AB" w:rsidRPr="00EF00AB" w:rsidTr="00EF00AB">
        <w:trPr>
          <w:cantSplit/>
          <w:trHeight w:val="150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Exemplos de cálculo do VESPEB: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E(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antes) = 150.000,000  E (após) = 200.000,000 VESPEB = 200.000,000 – 150.000,000 = 50.000,00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 (antes) = 150.000,000 E (após) = 130.000,000 VESPEB = 130.000,000 – 150.000,000 = -(20.000,00)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para uso por posto revendedor de combustível deve disponibilizar função, executada conforme item 23 do requisito VII (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Menu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Fiscal), que permita realizar a gravação de arquivo eletrônico do tipo texto (TXT), em conformidade com o leiaute e com as especificações estabelecidas no Anexo XII, contendo as informações previstas no item 1 deste requisito.</w:t>
            </w:r>
          </w:p>
        </w:tc>
      </w:tr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ESPECÍFICOS DO PAF-ECF PARA RESTAURANTES, BARES E ESTABELECIMENTOS SIMILARES E PARA CONTROLE DE “CONTA DE CLIENTES”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 caso de PAF-ECF que funcione com ECF que emita os documentos Registro de Venda e Conferência de Mesa, o PAF-ECF deve possuir funções para comandar a emissão pelo ECF dos respectivos documentos.</w:t>
            </w:r>
          </w:p>
        </w:tc>
      </w:tr>
      <w:tr w:rsidR="00EF00AB" w:rsidRPr="00EF00AB" w:rsidTr="00EF00AB">
        <w:trPr>
          <w:cantSplit/>
          <w:trHeight w:val="679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XXXVIII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 caso de PAF-ECF que funcione com ECF que não emita os documentos Registro de Venda e Conferência de Mesa, o PAF-ECF deve possuir funções que possibilite o registro e o controle de consumo simultaneamente em diversas mesas, devendo adotar os seguintes procedimentos:</w:t>
            </w:r>
          </w:p>
        </w:tc>
      </w:tr>
      <w:tr w:rsidR="00EF00AB" w:rsidRPr="00EF00AB" w:rsidTr="00EF00AB">
        <w:trPr>
          <w:cantSplit/>
          <w:trHeight w:val="67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1A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Atribuir o status de “Mesa Aberta” quando do registro do primeiro item na mesa.</w:t>
            </w:r>
          </w:p>
        </w:tc>
      </w:tr>
      <w:tr w:rsidR="00EF00AB" w:rsidRPr="00EF00AB" w:rsidTr="00EF00AB">
        <w:trPr>
          <w:cantSplit/>
          <w:trHeight w:val="65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controlar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fornecimento de cada produto, considerando a quantidade, o preço unitário e a mesa, mantendo no banco de dados os respectivos arquivos até a emissão do Cupom Fiscal respectivo, não podendo, até a emissão deste documento, realizar controle contábil ou financeiro referente aos produtos fornecidos, podendo, no entanto, efetuar reserva de mercadoria no controle de estoque.</w:t>
            </w:r>
          </w:p>
        </w:tc>
      </w:tr>
      <w:tr w:rsidR="00EF00AB" w:rsidRPr="00EF00AB" w:rsidTr="00EF00AB">
        <w:trPr>
          <w:cantSplit/>
          <w:trHeight w:val="15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5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150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poderá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transferir os produtos e mercadorias de uma mesa para outra, registrando ao lado de cada produto ou mercadoria transferida a seguinte informação: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Transf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 da Mesa xxx”, onde “xxx” é o número da mesa de origem dos produtos transferidos.</w:t>
            </w:r>
          </w:p>
        </w:tc>
      </w:tr>
      <w:tr w:rsidR="00EF00AB" w:rsidRPr="00EF00AB" w:rsidTr="00EF00AB">
        <w:trPr>
          <w:cantSplit/>
          <w:trHeight w:val="83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produtos e mercadorias registrados para uma mesa somente poderão ser excluídos após a transferência prevista no item 3 deste requisito ou após a emissão do Cupom Fiscal respectivo ou, no caso previsto no requisito XVII, 1, após o registro das informações da Nota Fiscal emitida, manualmente ou por PED.</w:t>
            </w:r>
          </w:p>
        </w:tc>
      </w:tr>
      <w:tr w:rsidR="00EF00AB" w:rsidRPr="00EF00AB" w:rsidTr="00EF00AB">
        <w:trPr>
          <w:cantSplit/>
          <w:trHeight w:val="137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possibilitar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impressão, comandada pelo usuário, dos seguintes Relatórios Gerenciais, no ECF: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“Transferências entre Mesas”, no qual devem constar as mesas de origem, as mesas de destino ainda abertas e os respectivos produtos transferidos com quantidade e preço unitário, registrados até o momento da emissão do Relatório</w:t>
            </w:r>
          </w:p>
        </w:tc>
      </w:tr>
      <w:tr w:rsidR="00EF00AB" w:rsidRPr="00EF00AB" w:rsidTr="00EF00AB">
        <w:trPr>
          <w:cantSplit/>
          <w:trHeight w:val="135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Gerencial;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“Mesas Abertas”, onde serão impressas todas as contas, individuais ou coletivas, de todos os consumos cujos Cupons Fiscais ainda não foram impressos até o momento da emissão do Relatório Gerencial, informando a data e horário de abertura de cada mesa.</w:t>
            </w:r>
          </w:p>
        </w:tc>
      </w:tr>
      <w:tr w:rsidR="00EF00AB" w:rsidRPr="00EF00AB" w:rsidTr="00EF00AB">
        <w:trPr>
          <w:cantSplit/>
          <w:trHeight w:val="139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“Conferência de Mesa”, no qual deverão constar a expressão “AGUARDE A EMISSÃO DO CUPOM FISCAL” e todos os produtos fornecidos, especificando a quantidade, o preço unitário, o preço total do produto ou mercadoria e o total da conta.</w:t>
            </w:r>
          </w:p>
        </w:tc>
      </w:tr>
      <w:tr w:rsidR="00EF00AB" w:rsidRPr="00EF00AB" w:rsidTr="00EF00AB">
        <w:trPr>
          <w:cantSplit/>
          <w:trHeight w:val="6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66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66" w:lineRule="atLeast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REVOGADO</w:t>
            </w:r>
          </w:p>
        </w:tc>
      </w:tr>
      <w:tr w:rsidR="00EF00AB" w:rsidRPr="00EF00AB" w:rsidTr="00EF00AB">
        <w:trPr>
          <w:cantSplit/>
          <w:trHeight w:val="4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caso de discordância do consumidor com algum produto ou mercadoria constante no Relatório Gerencial - Conferência de Mesa, outro Relatório Gerencial - Conferência de Mesa deverá ser emitido, com os ajustes pertinentes solicitados pelo consumidor, devendo permanecer gravados todos os itens anteriores, e, se for o caso, a impressão do item a ser cancelado, seguido da expressão “cancelado”.</w:t>
            </w:r>
          </w:p>
        </w:tc>
      </w:tr>
      <w:tr w:rsidR="00EF00AB" w:rsidRPr="00EF00AB" w:rsidTr="00EF00AB">
        <w:trPr>
          <w:cantSplit/>
          <w:trHeight w:val="42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possibilitar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 do Cupom Fiscal respectivo, após a verificação pelo consumidor do Relatório Gerencial - Conferência de Mesa, nele consignando todos os itens impressos no Relatório Gerencial - Conferência de Mesa, inclusive os itens marcados para cancelamento seguidos imediatamente de seu cancelamento no Cupom Fiscal.</w:t>
            </w:r>
          </w:p>
        </w:tc>
      </w:tr>
      <w:tr w:rsidR="00EF00AB" w:rsidRPr="00EF00AB" w:rsidTr="00EF00AB">
        <w:trPr>
          <w:cantSplit/>
          <w:trHeight w:val="42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8A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possibilitar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 do Cupom Fiscal , nele consignando todos os itens registrados na respectiva “Mesa Aberta”, inclusive os itens marcados para cancelamento seguidos imediatamente de seu cancelamento no Cupom Fiscal.</w:t>
            </w:r>
          </w:p>
        </w:tc>
      </w:tr>
      <w:tr w:rsidR="00EF00AB" w:rsidRPr="00EF00AB" w:rsidTr="00EF00AB">
        <w:trPr>
          <w:cantSplit/>
          <w:trHeight w:val="65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Cupom Fiscal a que se refere o item 8A deste requisito, tratando-se de ECF que imprima o campo "informações suplementares", imprimir neste campo, a partir do</w:t>
            </w:r>
          </w:p>
        </w:tc>
      </w:tr>
      <w:tr w:rsidR="00EF00AB" w:rsidRPr="00EF00AB" w:rsidTr="00EF00AB">
        <w:trPr>
          <w:cantSplit/>
          <w:trHeight w:val="156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primeiro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a seguinte informação: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ECF: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Conferência de Mesa - CER nº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xxxxxx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COO nº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onde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 é o número seqüencial do ECF atribuído pelo usuário onde foi emitido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Conferência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Mesa,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xxxxxx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é o número do Contador Específico de Relatório Gerencial</w:t>
            </w:r>
          </w:p>
        </w:tc>
      </w:tr>
      <w:tr w:rsidR="00EF00AB" w:rsidRPr="00EF00AB" w:rsidTr="00EF00AB">
        <w:trPr>
          <w:cantSplit/>
          <w:trHeight w:val="144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(CER) 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é o número do Contador de Ordem de Operação (COO) do Relatório Gerencial - Conferência de Mesa, quando for o caso de impressão da Conferência de Mesa.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Consumo da Mesa xxx – SEM EMISSÃO DE CONFERÊNCIA DE MESA, onde xxx é o número da “Mesa Aberta”.</w:t>
            </w:r>
          </w:p>
        </w:tc>
      </w:tr>
      <w:tr w:rsidR="00EF00AB" w:rsidRPr="00EF00AB" w:rsidTr="00EF00AB">
        <w:trPr>
          <w:cantSplit/>
          <w:trHeight w:val="127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Cupom Fiscal a que se refere o item 8A   deste requisito, tratando-se de ECF que imprima o campo "mensagens promocionais", imprimir neste campo,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à identificação prevista no requisito IX a seguinte informação:</w:t>
            </w:r>
          </w:p>
        </w:tc>
      </w:tr>
      <w:tr w:rsidR="00EF00AB" w:rsidRPr="00EF00AB" w:rsidTr="00EF00AB">
        <w:trPr>
          <w:cantSplit/>
          <w:trHeight w:val="165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ECF: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Conferência de Mesa - COO nº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onde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 é o número seqüencial do ECF atribuído pelo usuário onde foi emitido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Conferência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Mesa 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é o número do Contador de Ordem de Operação (COO) do Relatório Gerencial - Conferência de Mesa, , quando for o caso de impressão da Conferência de Mesa.</w:t>
            </w:r>
          </w:p>
        </w:tc>
      </w:tr>
      <w:tr w:rsidR="00EF00AB" w:rsidRPr="00EF00AB" w:rsidTr="00EF00AB">
        <w:trPr>
          <w:cantSplit/>
          <w:trHeight w:val="87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Consumo da Mesa xxx – SEM EMISSÃO DE CONFERÊNCIA DE MESA, onde xxx é o número da “Mesa Aberta”.</w:t>
            </w:r>
          </w:p>
        </w:tc>
      </w:tr>
      <w:tr w:rsidR="00EF00AB" w:rsidRPr="00EF00AB" w:rsidTr="00EF00AB">
        <w:trPr>
          <w:cantSplit/>
          <w:trHeight w:val="123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até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que ocorra a emissão do Cupom Fiscal respectivo ou a transferência para outra mesa de todos os produtos e mercadorias registrados para uma mesa, deve ser atribuído a esta mesa o status de "mesa aberta", devendo o PAF-ECF, quando do envio de comando para a emissão da Redução Z, enviar, antes e automaticamente, comando de impressão do Relatório Gerencial “Mesas Abertas” a que se refere o</w:t>
            </w:r>
          </w:p>
        </w:tc>
      </w:tr>
      <w:tr w:rsidR="00EF00AB" w:rsidRPr="00EF00AB" w:rsidTr="00EF00AB">
        <w:trPr>
          <w:cantSplit/>
          <w:trHeight w:val="76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5b deste requisito, reabrindo automaticamente depois da Redução Z as mesas nele constantes.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todos os documentos, relatórios, arquivos e comandos previstos neste anexo, a expressão mesa(s) pode ser substituída pelo termo Conta(s) de Cliente(s).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XXXVIII-A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 caso de PAF-ECF que funcione em bares, restaurantes e similares que utilizam balança como instrumento de medição da alimentação fornecida e cujo pagamento será efetuado após o consumo, devem ser adotados os seguintes procedimentos: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 balança deve estar integrada ou interligada ao equipamento Emissor de Cupom Fiscal – ECF.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Os dados gerados pela balança (peso, valor unitário e valor total) devem ser capturados pelo PAF-ECF e gravados em “Conta de Clientes”, aberta e gravada pelo Programa imediatamente após a captura.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Os dados gravados na “Conta de Clientes” devem ser concomitantemente associados a uma chave primária (PK), obrigatoriamente gravada em cartão,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dotado de tarja magnética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ou de numeração que a associe.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Os fornecimentos posteriores (bebidas, café, sobremesas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etc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devem ser concomitantemente gravados na respectiva “Conta de Clientes” e associado ao referido cartão.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 fechamento da “Conta de Clientes”, os dados devem ser capturados a partir da chave primária (PK) do cartão e impressos, automática e concomitantemente, no Cupom Fiscal.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Realizar todas as funções, controles e relatórios previstos para controle de “Mesas Abertas”, substituindo aquela expressão por “Conta de Clientes”.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disponibilizar função que permita o controle da composição dos produtos a serem comercializados mediante pesagem, adotando o seguinte procedimento: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Para fins de controle de estoque e lançamento a título de reclassificação dos produtos, deverão ser emitidas, ao final do dia, de forma adicional aos controles de venda destes produtos: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nota fiscal modelo 1, 1-A ou 55 consolidada, dos insumos aplicados na preparação dos produtos a serem comercializados, pelo seu valor de aquisição, indicando por natureza da operação o CFOP 1.926; e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nota fiscal modelo 1, 1-A ou 55 consolidada, dos produtos resultantes da preparação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a, tendo por valor unitário aquele indicado nos documentos fiscais de venda a consumidor final, indicando por natureza da operação o CFOP 5.926.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XXXIX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que funcione em rede poderá, a critério da unidade federada, comandar em impressora não fiscal instalada nos ambientes de produção, exclusivamente a impressão dos pedidos especificando somente o número da mesa, a identificação do garçom e os produtos a serem fornecidos.</w:t>
            </w:r>
          </w:p>
        </w:tc>
      </w:tr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ESPECÍFICOS DO PAF-ECF PARA FARMÁCIA DE MANIPULAÇÃO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cantSplit/>
          <w:trHeight w:val="836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>XL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PAF-ECF, exclusivamente no caso de venda de fórmula manipulada, deve possibilitar a emissão do DAV a que se refere o requisito VI discriminando a fórmula manipulada e consignando no Cupom Fiscal respectivo, como item</w:t>
            </w:r>
          </w:p>
        </w:tc>
      </w:tr>
      <w:tr w:rsidR="00EF00AB" w:rsidRPr="00EF00AB" w:rsidTr="00EF00AB">
        <w:trPr>
          <w:cantSplit/>
          <w:trHeight w:val="86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comercializado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 número do DAV, utilizando a seguinte expressão: Fórmula manipulada conf. DAV nº "XXXX" onde "XXXX" representa o número do DAV, sendo dispensado o atendimento ao previsto na alínea “a” do item 5 do requisito VI.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Deve ser emitido um DAV para cada fórmula manipulada.</w:t>
            </w:r>
          </w:p>
        </w:tc>
      </w:tr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ESPECÍFICOS DO PAF-ECF PARA OFICINA DE CONSERTO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cantSplit/>
          <w:trHeight w:val="634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XLI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possibilitar ao usuário: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emitir o DAV a que se refere o requisito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VI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com o título "ORDEM DE</w:t>
            </w:r>
          </w:p>
        </w:tc>
      </w:tr>
      <w:tr w:rsidR="00EF00AB" w:rsidRPr="00EF00AB" w:rsidTr="00EF00AB">
        <w:trPr>
          <w:cantSplit/>
          <w:trHeight w:val="123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SERVIÇO"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(DAV-OS) discriminando: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a1) as mercadorias utilizadas, sua quantidade e o respectivo preço unitário e total;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a2) o número de fabricação do produto objeto do conserto, quando existente ou, no caso de veículo automotor, a marca, o modelo, o ano de fabricação, a placa e o</w:t>
            </w:r>
          </w:p>
        </w:tc>
      </w:tr>
      <w:tr w:rsidR="00EF00AB" w:rsidRPr="00EF00AB" w:rsidTr="00EF00AB">
        <w:trPr>
          <w:cantSplit/>
          <w:trHeight w:val="156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número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RENAVAM do veículo;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no caso de alteração dos serviços registrados no DAV-OS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emitir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novo DAV-OS indicando também o numero dos DAV-OS anteriores;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emitir o Cupom Fiscal após o fechamento do DAV-OS, discriminando as mercadorias comercializadas e utilizadas no conserto;</w:t>
            </w:r>
          </w:p>
        </w:tc>
      </w:tr>
      <w:tr w:rsidR="00EF00AB" w:rsidRPr="00EF00AB" w:rsidTr="00EF00AB">
        <w:trPr>
          <w:cantSplit/>
          <w:trHeight w:val="149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consignar no Cupom Fiscal o número do DAV-OS respectivo, da seguinte forma, conforme o modelo de ECF: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d1) no campo "informações suplementares",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ou a partir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ao registro 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PV”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N” ou dos registros previstos no requisito XXXVI, 1, a, quando for o caso, com o seguinte formato: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DAV-OS“N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”,</w:t>
            </w:r>
          </w:p>
        </w:tc>
      </w:tr>
      <w:tr w:rsidR="00EF00AB" w:rsidRPr="00EF00AB" w:rsidTr="00EF00AB">
        <w:trPr>
          <w:cantSplit/>
          <w:trHeight w:val="15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onde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 representa o número do Documento Auxiliar de Venda - Ordem de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d2) no campo "mensagens promocionais",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à identificação prevista no requisito IX ou a partir do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aos registros 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PV”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N” ou dos registros previstos no requisito XXXVI, 1, a, quando for o caso, com o seguinte formato: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DAV-OS“N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”,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onde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N representa o número do Documento Auxiliar de Venda - Ordem de Serviço.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e) emitir, automaticamente e imediatamente antes ou imediatamente após a emissão da Redução Z, conforme o comando tenha sido realizado até ou após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às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02:00h do dia seguinte ao movimento, Relatório Gerencial no ECF, denominado “DAV-OS EMITIDOS”, contendo o número e o valor total de cada DAV-OS emitido no dia.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XLI-A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Em todos os documentos, relatórios, arquivos e comandos previstos neste anexo, a expressão DAV-OS pode ser substituída pelo termo Conta(s) de Cliente(s), aplicando-se, neste caso, os controles descritos neste requisito referentes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parte do controle de mesa praticado no ramo de restaurantes, bares e similares.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atribuir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status de “Conta de Cliente Aberta” quando do registro do primeiro item na Conta de Cliente.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3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controlar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 fornecimento de cada item, considerando a quantidade, o preço unitário e a Conta de Cliente, mantendo no banco de dados os respectivos arquivos até a emissão do Cupom Fiscal respectivo, não podendo, até a emissão deste documento, realizar controle contábil ou financeiro referente aos itens fornecidos, podendo, no entanto, efetuar reserva de mercadoria no controle de estoque.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itens registrados para uma Conta de Cliente somente poderão ser excluídos após a emissão do Cupom Fiscal respectivo ou, quando da ocorrência prevista no requisito XVII, após a emissão da Nota Fiscal por PED ou após o registro das informações da Nota Fiscal emitida manualmente.</w:t>
            </w:r>
          </w:p>
        </w:tc>
      </w:tr>
      <w:tr w:rsidR="00EF00AB" w:rsidRPr="00EF00AB" w:rsidTr="00EF00AB">
        <w:trPr>
          <w:cantSplit/>
          <w:trHeight w:val="173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5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possibilitar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impressão, comandada pelo usuário, dos seguintes Relatórios Gerenciais, no ECF: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“Conta de Clientes Abertas”, onde serão impressas todas as contas, individuais ou coletivas, de todos os consumos cujos Cupons Fiscais ainda não foram impressos até o momento da emissão do Relatório Gerencial, informando a data e horário de</w:t>
            </w:r>
          </w:p>
        </w:tc>
      </w:tr>
      <w:tr w:rsidR="00EF00AB" w:rsidRPr="00EF00AB" w:rsidTr="00EF00AB">
        <w:trPr>
          <w:cantSplit/>
          <w:trHeight w:val="183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abertura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cada Conta de Cliente.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“Conferência de Conta de Cliente”,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 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 qual deverão constar a expressão “AGUARDE A EMISSÃO DO CUPOM FISCAL” e todos os itens fornecidos, especificando a quantidade, o preço unitário, o preço total do item ou mercadoria e o total da conta.</w:t>
            </w:r>
          </w:p>
        </w:tc>
      </w:tr>
      <w:tr w:rsidR="00EF00AB" w:rsidRPr="00EF00AB" w:rsidTr="00EF00AB">
        <w:trPr>
          <w:cantSplit/>
          <w:trHeight w:val="94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6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caso de discordância do consumidor com algum item ou mercadoria constante no Relatório Gerencial - Conferência de Conta de Cliente, outro Relatório Gerencial - Conferência de Conta de Cliente deverá ser emitido, com os ajustes pertinentes</w:t>
            </w:r>
          </w:p>
        </w:tc>
      </w:tr>
      <w:tr w:rsidR="00EF00AB" w:rsidRPr="00EF00AB" w:rsidTr="00EF00AB">
        <w:trPr>
          <w:cantSplit/>
          <w:trHeight w:val="94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solicitados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pelo consumidor, devendo permanecer gravados todos os itens anteriores, e, se for o caso, a impressão do item a ser cancelado, seguido da expressão “cancelado”.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possibilitar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 do Cupom Fiscal respectivo, após a verificação pelo consumidor do Relatório Gerencial - Conferência de Conta de Cliente, nele consignando todos os itens impressos no Relatório Gerencial - Conferência de Conta de Cliente, inclusive os itens marcados para cancelamento seguidos imediatamente de seu cancelamento no Cupom Fiscal.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8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possibilitar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 emissão do Cupom Fiscal , nele consignando todos os itens registrados na respectiva “Conta de Cliente Aberta”, inclusive os itens marcados para cancelamento seguidos imediatamente de seu cancelamento no Cupom Fiscal.</w:t>
            </w:r>
          </w:p>
        </w:tc>
      </w:tr>
      <w:tr w:rsidR="00EF00AB" w:rsidRPr="00EF00AB" w:rsidTr="00EF00AB">
        <w:trPr>
          <w:cantSplit/>
          <w:trHeight w:val="137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9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Cupom Fiscal a que se refere os itens 7 e 8 deste requisito, tratando-se de ECF que imprima o campo "informações suplementares", imprimir neste campo,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a seguinte informação: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ECF: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Conferência de Conta de Cliente - CER nº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xxxxxx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COO nº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onde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é o número seqüencial do ECF atribuído pelo usuário onde foi emitido o Conferência de Conta de Cliente,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xxxxxx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é o número do Contador Específico de Relatório Gerencial (CER) 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” é o número do Contador de Ordem de Operação (COO) do Relatório Gerencial - Conferência de Conta de Cliente, quando for o caso de impressão da Conferência de Conta de Cliente.</w:t>
            </w:r>
          </w:p>
        </w:tc>
      </w:tr>
      <w:tr w:rsidR="00EF00AB" w:rsidRPr="00EF00AB" w:rsidTr="00EF00AB">
        <w:trPr>
          <w:cantSplit/>
          <w:trHeight w:val="10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Conta de Cliente </w:t>
            </w:r>
            <w:r w:rsidRPr="00EF00A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ar-SA"/>
              </w:rPr>
              <w:t>N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– SEM EMISSÃO DE CONFERÊNCIA DE CONTA DE CLIENTE, onde xxx é o número da “Conta de Cliente Aberta”.</w:t>
            </w:r>
          </w:p>
        </w:tc>
      </w:tr>
      <w:tr w:rsidR="00EF00AB" w:rsidRPr="00EF00AB" w:rsidTr="00EF00AB">
        <w:trPr>
          <w:cantSplit/>
          <w:trHeight w:val="139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Cupom Fiscal a que se refere os itens 7 e 8  deste requisito, tratando-se de ECF que imprima o campo "mensagens promocionais", imprimir neste campo, a partir do primeiro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caracter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imediatamente seguinte à identificação prevista no requisito IX a seguinte informação:</w:t>
            </w:r>
          </w:p>
        </w:tc>
      </w:tr>
      <w:tr w:rsidR="00EF00AB" w:rsidRPr="00EF00AB" w:rsidTr="00EF00AB">
        <w:trPr>
          <w:cantSplit/>
          <w:trHeight w:val="11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a) ECF: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- Conferência de Conta de Cliente - COO nº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onde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 é o número seqüencial do ECF atribuído pelo usuário onde foi emitido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Conferência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Conta de Cliente e “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yyyyyy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” é o número do Contador de Ordem de Operação (COO) do Relatório Gerencial - Conferência de Conta de Cliente. </w:t>
            </w:r>
          </w:p>
        </w:tc>
      </w:tr>
      <w:tr w:rsidR="00EF00AB" w:rsidRPr="00EF00AB" w:rsidTr="00EF00AB">
        <w:trPr>
          <w:cantSplit/>
          <w:trHeight w:val="103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b) Conta de Cliente </w:t>
            </w:r>
            <w:r w:rsidRPr="00EF00A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ar-SA"/>
              </w:rPr>
              <w:t>N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– SEM EMISSÃO DE CONFERÊNCIA DE CONTA DE CLIENTE, onde xxx é o número da “Conta de Cliente Aberta”.</w:t>
            </w:r>
          </w:p>
        </w:tc>
      </w:tr>
      <w:tr w:rsidR="00EF00AB" w:rsidRPr="00EF00AB" w:rsidTr="00EF00AB">
        <w:trPr>
          <w:cantSplit/>
          <w:trHeight w:val="105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ar-SA"/>
              </w:rPr>
              <w:t xml:space="preserve">N </w:t>
            </w: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representa o número de identificação da Conta de Cliente, devendo ser adotado sistema de numeração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sequencial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única com controle centralizado por estabelecimento, com no mínimo 10 (dez) e no máximo 13 (treze) caracteres, iniciada em 0000000001 a 9999999999 e reiniciada quando atingido o limite,</w:t>
            </w:r>
          </w:p>
        </w:tc>
      </w:tr>
      <w:tr w:rsidR="00EF00AB" w:rsidRPr="00EF00AB" w:rsidTr="00EF00AB">
        <w:trPr>
          <w:cantSplit/>
          <w:trHeight w:val="87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podendo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os 4 (quatro) primeiros dígitos ser utilizados para distinção de série ou codificação de interesse do estabelecimento usuário, não sendo admitida a utilização de número já utilizado, ainda que na hipótese de cancelamento do documento.</w:t>
            </w:r>
          </w:p>
        </w:tc>
      </w:tr>
      <w:tr w:rsidR="00EF00AB" w:rsidRPr="00EF00AB" w:rsidTr="00EF00AB">
        <w:trPr>
          <w:cantSplit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 quantidade de cada item registrado não pode ser alterada.</w:t>
            </w:r>
          </w:p>
        </w:tc>
      </w:tr>
      <w:tr w:rsidR="00EF00AB" w:rsidRPr="00EF00AB" w:rsidTr="00EF00AB">
        <w:trPr>
          <w:cantSplit/>
          <w:trHeight w:val="93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até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que ocorra a emissão do Cupom Fiscal respectivo, deve ser atribuído a esta Conta de Cliente o status de "Conta de Cliente Aberta", devendo o PAF-ECF, quando do envio de comando para a emissão da Redução Z, enviar, antes e automaticamente,</w:t>
            </w:r>
          </w:p>
        </w:tc>
      </w:tr>
      <w:tr w:rsidR="00EF00AB" w:rsidRPr="00EF00AB" w:rsidTr="00EF00AB">
        <w:trPr>
          <w:cantSplit/>
          <w:trHeight w:val="93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comando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de impressão do Relatório Gerencial “Contas de Clientes Abertas” a que se refere o item 5a deste requisito, reabrindo automaticamente depois da Redução Z as Contas de Clientes nele constantes.</w:t>
            </w:r>
          </w:p>
        </w:tc>
      </w:tr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ESPECÍFICOS DO PAF-ECF PARA TRANSPORTE DE PASSAGEIROS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cantSplit/>
          <w:trHeight w:val="2231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XLII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que funcione com ECF que emita Cupom Fiscal - Bilhete de Passagem deve possuir funções que possibilitem o registro, o controle e a emissão dos seguintes documentos: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Manifesto Fiscal de Viagem, impresso no ECF por meio de relatório gerencial e, concomitantemente, gerado em arquivo eletrônico especificado no ANEXO VII-A, que conterá as seguintes informações referentes às respectivas linhas, datas e horários:</w:t>
            </w:r>
          </w:p>
        </w:tc>
      </w:tr>
      <w:tr w:rsidR="00EF00AB" w:rsidRPr="00EF00AB" w:rsidTr="00EF00AB">
        <w:trPr>
          <w:cantSplit/>
          <w:trHeight w:val="103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a1) identificação do órgão de delegação do transporte;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a2) identificação da empresa do serviço de transporte;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a3) número do CNPJ da empresa do serviço de transporte;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a4) código e local de emissão do manifesto fiscal de viagem;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a5) identificação da viagem contendo: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.1) número de identificação do registro da linha;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.2) descrição da linha, identificando o itinerário;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.3) data e horário previsto de partida;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.4) tipo de viagem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a6) quanto a cada Cupom Fiscal - Bilhete de Passagem emitido: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.1) identificação da marca e do número de fabricação do ECF onde foi emitido;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.2) número do Contador de Cupom Fiscal (CCF) e Contador de Ordem de Operação (COO);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.3) código e descrição da origem da prestação do serviço de transporte;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.4) código e descrição do destino da prestação do serviço de transporte;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.5) valor total da prestação do serviço de transporte;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.6) situação tributária;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.7) tipo de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.8) número da poltrona;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a7) para cada tipo de serviço: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a7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.1) nome do tipo de serviço;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a7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.2) total de bilhetes de passagem emitidos;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a8) REVOGADO;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Leitura do Movimento Diário, conforme arquivo eletrônico especificado no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ANEXO VII, que conterá as seguintes informações referentes aos documentos emitidos: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b1) tipo do documento, sendo: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15, para bilhete de passagem;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b1b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13, para documento que acoberte o transporte de excesso de bagagem;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b1c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ECF, para documento emitido por ECF;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b2) série do bilhete de passagem;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b3) número do bilhete inicial;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b4) número do bilhete final;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b5) número de fabricação do ECF e número do CRZ;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b6) valor contábil;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b7) CFOP;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b8) base de cálculo;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b9) alíquota;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do imposto;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de isentas;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de outras.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CUPOM DE EMBARQUE, impresso no ECF por meio de relatório gerencial vinculado ao Cupom Fiscal - Bilhete de passagem e conterá as seguintes informações referentes aos documentos emitidos: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c1) Razão Social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c2) Endereço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c3) Número do CNPJ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c4) IE - Inscrição Estadual da empresa do serviço de transporte; 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c5) IM - Inscrição Municipal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c6) identificação da marca e do número de fabricação do ECF onde foi emitido;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c7) Número do Contador de Cupom Fiscal (CCF);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c8) Contador de Ordem de Operação (COO);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c9) Data e hora de emissão do bilhete de passagem;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modalidade do transporte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Categoria do transporte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Número de identificação do registro da linha;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Descrição da linha, identificando o itinerário;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e descrição da origem da viagem;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UF da origem da viagem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e descrição do destino da viagem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c17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UF do destino da viagem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Tipo de serviço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c19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Data e hora prevista da viagem 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Tipo de viagem;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Número da poltrona;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Motivo do desconto;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da tarifa;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Alíquota do ICMS; 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do pedágio;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Taxa de embarque;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c27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Plataforma de embarque;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total;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c29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Forma de pagamento; 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pago;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Nome do passageiro;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Número de documento de identificação de fé pública com foto do passageiro;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Número do Serviço de Atendimento ao Cliente (SAC) da empresa do serviço de transporte;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Razão social da agência emissora do bilhete;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de barras unidimensional composto exclusivamente por números, com o seguinte formato e ordenado da esquerda para direita: os 6 últimos dígitos do nº de série do ECF, os 6 dígitos do COO e os 6 dígitos do CCF.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d) Leitura do Movimento Diário de Cupom de Embarque, gerado em arquivo eletrônico especificado no ANEXO VII-B.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e) Cupom de Embarque Gratuidade, impresso no ECF por meio de relatório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gerencial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e conterá as seguintes informações referentes ao documento emitido: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e1) Razão Social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e2) Endereço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e3) Número do CNPJ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e4) IE - Inscrição Estadual da empresa do serviço de transporte; 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e5) IM - Inscrição Municipal da empresa do serviço de transporte;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e6) Identificação da marca e do número de fabricação do ECF onde foi emitido;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e7) Contador Geral de Operação Não Fiscal;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e8) Contador Geral de Relatório Gerencial;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e9) Contador de Ordem de Operação (COO);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Data e hora de emissão do bilhete de passagem;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modalidade do transporte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Categoria do transporte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Número de identificação do registro da linha;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Descrição da linha, identificando o itinerário;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e descrição da origem da viagem;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UF da origem da viagem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e17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Código e descrição do destino da viagem;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UF do destino da viagem 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e19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Tipo de serviço 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Data e hora prevista da viagem;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Tipo de viagem;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Número da poltrona;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Motivo do desconto;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da tarifa;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Valor do pedágio;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e26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Taxa de embarque;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e27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Plataforma de embarque;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total;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e29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Forma de pagamento; </w:t>
            </w:r>
          </w:p>
        </w:tc>
      </w:tr>
      <w:tr w:rsidR="00EF00AB" w:rsidRPr="00EF00AB" w:rsidTr="00EF00AB">
        <w:trPr>
          <w:cantSplit/>
          <w:trHeight w:val="212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e30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Valor pago;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e31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Nome do passageiro;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e32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Número de documento de identificação de fé pública com foto do passageiro;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e33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Número do Serviço de Atendimento ao Cliente (SAC) da empresa do serviço de transporte;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e34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) Razão social da agência emissora do bilhete;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e35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Código de barras unidimensional composto exclusivamente por números, com o seguinte formato e ordenado da esquerda para direita: os 6 últimos dígitos do nº de série do ECF, os 6 dígitos do COO e os 6 dígitos do CCF.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f) Leitura do Movimento Diário de Cupom de Embarque Gratuidade, gerado em arquivo eletrônico especificado no ANEXO VII-C.</w:t>
            </w:r>
          </w:p>
        </w:tc>
      </w:tr>
      <w:tr w:rsidR="00EF00AB" w:rsidRPr="00EF00AB" w:rsidTr="00EF00AB">
        <w:trPr>
          <w:cantSplit/>
          <w:trHeight w:val="1361"/>
          <w:jc w:val="center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  <w:t>XLII-A</w:t>
            </w: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 PAF-ECF que funcione com ECF que emita Cupom Fiscal - Bilhete de Passagem relativo à viagem de retorno (venda de passagem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ida-e-volta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) deve possuir função que emita Relatório Gerencial pelo ECF conforme item 24 do Requisito VII (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Menu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Fiscal) contendo a identificação da sigla da UF associada a cada Totalizador Parcial de tributação do ICMS - 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nnTnn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</w:t>
            </w:r>
            <w:proofErr w:type="spell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nn</w:t>
            </w:r>
            <w:proofErr w:type="spell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% (UF)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Exemplos: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01T18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,00% (ES)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02T18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,00% (MG)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03T12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,00% (SC)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04T15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,00% (RS)</w:t>
            </w:r>
          </w:p>
        </w:tc>
      </w:tr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 ESPECÍFICO PARA IDENTIFICAR A EMPRESA DESENVOLVEDORA DO PAF-ECF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cantSplit/>
          <w:trHeight w:val="1463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XLIII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deve disponibilizar função que permita a impressão, pelo ECF, de Relatório Gerencial, denominado “IDENTIFICAÇÃO DO PAF-ECF”, contendo as seguintes informações: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Nº do Laudo, que deverá ser extraído do Laudo de Análise Funcional do PAF-ECF;</w:t>
            </w:r>
          </w:p>
        </w:tc>
      </w:tr>
      <w:tr w:rsidR="00EF00AB" w:rsidRPr="00EF00AB" w:rsidTr="00EF00AB">
        <w:trPr>
          <w:cantSplit/>
          <w:trHeight w:val="12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Identificação da empresa desenvolvedora, contendo: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b1) CNPJ;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b2) Razão Social;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b3) Endereço;</w:t>
            </w:r>
          </w:p>
        </w:tc>
      </w:tr>
      <w:tr w:rsidR="00EF00AB" w:rsidRPr="00EF00AB" w:rsidTr="00EF00AB">
        <w:trPr>
          <w:cantSplit/>
          <w:trHeight w:val="13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b4) Telefone;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b5) Contato;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c) Identificação do PAF-ECF, contendo: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c1) Nome comercial, que deverá ser extraído do Laudo de Análise Funcional do PAF-ECF:</w:t>
            </w:r>
          </w:p>
        </w:tc>
      </w:tr>
      <w:tr w:rsidR="00EF00AB" w:rsidRPr="00EF00AB" w:rsidTr="00EF00AB">
        <w:trPr>
          <w:cantSplit/>
          <w:trHeight w:val="13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c2) Versão do PAF-ECF, que deverá ser a que está instalada no contribuinte e emitiu este Relatório Gerencial;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c3) Nome do principal arquivo executável, que deverá ser o instalado no PAF-ECF que emitiu este Relatório Gerencial, e seu respectivo código MD-5;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c4) Nome dos demais arquivos que executam funções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“a” do</w:t>
            </w:r>
          </w:p>
        </w:tc>
      </w:tr>
      <w:tr w:rsidR="00EF00AB" w:rsidRPr="00EF00AB" w:rsidTr="00EF00AB">
        <w:trPr>
          <w:cantSplit/>
          <w:trHeight w:val="13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1 do Requisito IX e os respectivos códigos MD-5;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c5) Nome do arquivo texto que contém a lista de arquivos autenticados,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“b” do item 1 do Requisito IX e o seu respectivo código MD-5 gravado no arquivo auxiliar criptografado conforme a alínea “c” do item 1 do Requisito IX;</w:t>
            </w:r>
          </w:p>
        </w:tc>
      </w:tr>
      <w:tr w:rsidR="00EF00AB" w:rsidRPr="00EF00AB" w:rsidTr="00EF00AB">
        <w:trPr>
          <w:cantSplit/>
          <w:trHeight w:val="130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c6) Versão da ER PAF-ECF (Especificação de Requisitos) atendida pela Versão do PAF-ECF a que se refere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alínea c2; 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d) Relação contendo número de fabricação dos ECF autorizados para funcionar com este PAF-ECF, cadastrados no arquivo auxiliar de que trata o item 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do requisito XXII.</w:t>
            </w:r>
          </w:p>
        </w:tc>
      </w:tr>
      <w:tr w:rsidR="00EF00AB" w:rsidRPr="00EF00AB" w:rsidTr="00EF00AB">
        <w:trPr>
          <w:jc w:val="center"/>
        </w:trPr>
        <w:tc>
          <w:tcPr>
            <w:tcW w:w="10480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REQUISITOS ESPECÍFICOS DO PAF-ECF PARA POSTO DE PEDÁGIO</w:t>
            </w:r>
          </w:p>
        </w:tc>
      </w:tr>
      <w:tr w:rsidR="00EF00AB" w:rsidRPr="00EF00AB" w:rsidTr="00EF00AB">
        <w:trPr>
          <w:jc w:val="center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REQ.</w:t>
            </w: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ITEM</w:t>
            </w: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DESCRIÇÃO</w:t>
            </w:r>
          </w:p>
        </w:tc>
      </w:tr>
      <w:tr w:rsidR="00EF00AB" w:rsidRPr="00EF00AB" w:rsidTr="00EF00AB">
        <w:trPr>
          <w:cantSplit/>
          <w:trHeight w:val="1324"/>
          <w:jc w:val="center"/>
        </w:trPr>
        <w:tc>
          <w:tcPr>
            <w:tcW w:w="12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XLIV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proofErr w:type="gramEnd"/>
          </w:p>
        </w:tc>
        <w:tc>
          <w:tcPr>
            <w:tcW w:w="844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 PAF-ECF para uso por posto de pedágio deve:</w:t>
            </w:r>
          </w:p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a) disponibilizar função, executada conforme item 22 do requisito VII (</w:t>
            </w:r>
            <w:proofErr w:type="gramStart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Menu</w:t>
            </w:r>
            <w:proofErr w:type="gramEnd"/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Fiscal), que permita realizar a gravação de arquivo eletrônico do tipo texto (TXT), em conformidade com o leiaute e com as especificações estabelecidas no Anexo XI;</w:t>
            </w:r>
          </w:p>
        </w:tc>
      </w:tr>
      <w:tr w:rsidR="00EF00AB" w:rsidRPr="00EF00AB" w:rsidTr="00EF00AB">
        <w:trPr>
          <w:cantSplit/>
          <w:trHeight w:val="65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F00AB" w:rsidRPr="00EF00AB" w:rsidRDefault="00EF00AB" w:rsidP="00EF00A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844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00AB" w:rsidRPr="00EF00AB" w:rsidRDefault="00EF00AB" w:rsidP="00EF00AB">
            <w:pPr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eastAsia="ar-SA"/>
              </w:rPr>
            </w:pPr>
            <w:r w:rsidRPr="00EF00A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b) Comandar automaticamente a emissão de cupom fiscal ao ser liberada a passagem para veículos que possuem dispositivo de livre passagem.</w:t>
            </w:r>
          </w:p>
        </w:tc>
      </w:tr>
    </w:tbl>
    <w:p w:rsidR="007250A2" w:rsidRDefault="007250A2"/>
    <w:p w:rsidR="00612628" w:rsidRDefault="00612628" w:rsidP="00612628">
      <w:pPr>
        <w:pStyle w:val="TextoAcordo"/>
        <w:spacing w:after="0"/>
        <w:jc w:val="center"/>
      </w:pPr>
      <w:r>
        <w:t>MANUEL DOS ANJOS MARQUES TEIXEIRA</w:t>
      </w:r>
    </w:p>
    <w:p w:rsidR="00612628" w:rsidRDefault="00612628" w:rsidP="00612628">
      <w:pPr>
        <w:pStyle w:val="TextoAcordo"/>
        <w:spacing w:after="0"/>
        <w:jc w:val="center"/>
      </w:pPr>
      <w:proofErr w:type="spellStart"/>
      <w:r>
        <w:t>Secretario-Executivo</w:t>
      </w:r>
      <w:proofErr w:type="spellEnd"/>
      <w:r>
        <w:t xml:space="preserve"> do CONFAZ</w:t>
      </w:r>
    </w:p>
    <w:sectPr w:rsidR="00612628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EF00AB"/>
    <w:rsid w:val="00110243"/>
    <w:rsid w:val="00612628"/>
    <w:rsid w:val="007250A2"/>
    <w:rsid w:val="00EF00AB"/>
    <w:rsid w:val="00F36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paragraph" w:styleId="Ttulo1">
    <w:name w:val="heading 1"/>
    <w:basedOn w:val="Normal"/>
    <w:next w:val="Normal"/>
    <w:link w:val="Ttulo1Char"/>
    <w:uiPriority w:val="9"/>
    <w:qFormat/>
    <w:rsid w:val="00EF00AB"/>
    <w:pPr>
      <w:keepNext/>
      <w:spacing w:after="0" w:line="240" w:lineRule="auto"/>
      <w:ind w:firstLine="1080"/>
      <w:outlineLvl w:val="0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EF00AB"/>
    <w:pPr>
      <w:keepNext/>
      <w:tabs>
        <w:tab w:val="num" w:pos="0"/>
      </w:tabs>
      <w:suppressAutoHyphens/>
      <w:spacing w:after="0" w:line="240" w:lineRule="auto"/>
      <w:ind w:left="576" w:hanging="576"/>
      <w:jc w:val="right"/>
      <w:outlineLvl w:val="1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F00AB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F00AB"/>
    <w:rPr>
      <w:rFonts w:ascii="Arial" w:eastAsia="Times New Roman" w:hAnsi="Arial" w:cs="Arial"/>
      <w:b/>
      <w:bCs/>
      <w:sz w:val="24"/>
      <w:szCs w:val="24"/>
      <w:lang w:eastAsia="ar-SA"/>
    </w:rPr>
  </w:style>
  <w:style w:type="character" w:styleId="Hyperlink">
    <w:name w:val="Hyperlink"/>
    <w:basedOn w:val="Fontepargpadro"/>
    <w:uiPriority w:val="99"/>
    <w:semiHidden/>
    <w:unhideWhenUsed/>
    <w:rsid w:val="00EF00AB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F00AB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EF00AB"/>
    <w:pPr>
      <w:suppressAutoHyphens/>
      <w:spacing w:before="100" w:after="100" w:line="240" w:lineRule="auto"/>
    </w:pPr>
    <w:rPr>
      <w:rFonts w:ascii="Arial Unicode MS" w:eastAsia="Arial Unicode MS" w:hAnsi="Times New Roman" w:cs="Arial Unicode MS"/>
      <w:sz w:val="24"/>
      <w:szCs w:val="24"/>
      <w:lang w:eastAsia="ar-SA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F00AB"/>
    <w:pPr>
      <w:widowControl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F00AB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EF00AB"/>
    <w:pPr>
      <w:tabs>
        <w:tab w:val="center" w:pos="4419"/>
        <w:tab w:val="right" w:pos="88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F00A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semiHidden/>
    <w:unhideWhenUsed/>
    <w:rsid w:val="00EF00AB"/>
    <w:pPr>
      <w:tabs>
        <w:tab w:val="center" w:pos="4419"/>
        <w:tab w:val="right" w:pos="88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link w:val="Rodap"/>
    <w:uiPriority w:val="99"/>
    <w:semiHidden/>
    <w:rsid w:val="00EF00A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egenda">
    <w:name w:val="caption"/>
    <w:basedOn w:val="Normal"/>
    <w:uiPriority w:val="35"/>
    <w:qFormat/>
    <w:rsid w:val="00EF00AB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Corpodetexto">
    <w:name w:val="Body Text"/>
    <w:basedOn w:val="Normal"/>
    <w:link w:val="CorpodetextoChar2"/>
    <w:unhideWhenUsed/>
    <w:rsid w:val="00EF00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F00AB"/>
  </w:style>
  <w:style w:type="character" w:customStyle="1" w:styleId="CorpodetextoChar2">
    <w:name w:val="Corpo de texto Char2"/>
    <w:basedOn w:val="Fontepargpadro"/>
    <w:link w:val="Corpodetexto"/>
    <w:rsid w:val="00EF00A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">
    <w:name w:val="List"/>
    <w:basedOn w:val="Corpodetexto"/>
    <w:uiPriority w:val="99"/>
    <w:semiHidden/>
    <w:unhideWhenUsed/>
    <w:rsid w:val="00EF00AB"/>
    <w:pPr>
      <w:suppressAutoHyphens/>
    </w:pPr>
    <w:rPr>
      <w:lang w:eastAsia="ar-SA"/>
    </w:rPr>
  </w:style>
  <w:style w:type="paragraph" w:styleId="Ttulo">
    <w:name w:val="Title"/>
    <w:basedOn w:val="Normal"/>
    <w:next w:val="Normal"/>
    <w:link w:val="TtuloChar"/>
    <w:uiPriority w:val="10"/>
    <w:qFormat/>
    <w:rsid w:val="00EF00AB"/>
    <w:pPr>
      <w:keepNext/>
      <w:suppressAutoHyphens/>
      <w:spacing w:before="240" w:after="120" w:line="240" w:lineRule="auto"/>
    </w:pPr>
    <w:rPr>
      <w:rFonts w:ascii="Arial" w:eastAsia="SimSun" w:hAnsi="Arial" w:cs="Arial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uiPriority w:val="10"/>
    <w:rsid w:val="00EF00AB"/>
    <w:rPr>
      <w:rFonts w:ascii="Arial" w:eastAsia="SimSun" w:hAnsi="Arial" w:cs="Arial"/>
      <w:sz w:val="28"/>
      <w:szCs w:val="28"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00AB"/>
    <w:pPr>
      <w:widowControl w:val="0"/>
      <w:spacing w:after="0" w:line="240" w:lineRule="auto"/>
      <w:ind w:firstLine="1440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00AB"/>
    <w:rPr>
      <w:rFonts w:ascii="Arial" w:eastAsia="Times New Roman" w:hAnsi="Arial" w:cs="Arial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00AB"/>
    <w:pPr>
      <w:suppressAutoHyphens/>
      <w:spacing w:before="28" w:after="28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00AB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EF00AB"/>
    <w:pPr>
      <w:suppressAutoHyphens/>
      <w:spacing w:before="28" w:after="28" w:line="240" w:lineRule="auto"/>
      <w:jc w:val="both"/>
    </w:pPr>
    <w:rPr>
      <w:rFonts w:ascii="Times New Roman" w:eastAsia="Times New Roman" w:hAnsi="Times New Roman" w:cs="Times New Roman"/>
      <w:color w:val="0070C0"/>
      <w:sz w:val="24"/>
      <w:szCs w:val="24"/>
      <w:lang w:eastAsia="ar-SA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EF00AB"/>
    <w:rPr>
      <w:rFonts w:ascii="Times New Roman" w:eastAsia="Times New Roman" w:hAnsi="Times New Roman" w:cs="Times New Roman"/>
      <w:color w:val="0070C0"/>
      <w:sz w:val="24"/>
      <w:szCs w:val="24"/>
      <w:lang w:eastAsia="ar-SA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EF00AB"/>
    <w:pPr>
      <w:suppressAutoHyphens/>
      <w:spacing w:after="0" w:line="240" w:lineRule="auto"/>
      <w:ind w:firstLine="1260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EF00AB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00AB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00AB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TituloAcordo">
    <w:name w:val="Titulo Acordo*"/>
    <w:rsid w:val="00EF00AB"/>
    <w:pPr>
      <w:suppressAutoHyphens/>
      <w:spacing w:after="360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paragraph" w:customStyle="1" w:styleId="msoacetate0">
    <w:name w:val="msoacetate"/>
    <w:basedOn w:val="Normal"/>
    <w:rsid w:val="00EF00AB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ndice">
    <w:name w:val="Índice"/>
    <w:basedOn w:val="Normal"/>
    <w:rsid w:val="00EF00A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Normal"/>
    <w:rsid w:val="00EF00AB"/>
    <w:pPr>
      <w:suppressAutoHyphens/>
      <w:spacing w:before="280" w:after="119" w:line="240" w:lineRule="auto"/>
    </w:pPr>
    <w:rPr>
      <w:rFonts w:ascii="Arial Unicode MS" w:eastAsia="Arial Unicode MS" w:hAnsi="Times New Roman" w:cs="Arial Unicode MS"/>
      <w:sz w:val="24"/>
      <w:szCs w:val="24"/>
      <w:lang w:eastAsia="ar-SA"/>
    </w:rPr>
  </w:style>
  <w:style w:type="paragraph" w:customStyle="1" w:styleId="TextoAcordo">
    <w:name w:val="Texto Acordo*"/>
    <w:rsid w:val="00EF00AB"/>
    <w:pPr>
      <w:suppressAutoHyphens/>
      <w:spacing w:after="120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Ementa">
    <w:name w:val="Ementa*"/>
    <w:rsid w:val="00EF00AB"/>
    <w:pPr>
      <w:widowControl w:val="0"/>
      <w:suppressAutoHyphens/>
      <w:spacing w:before="360" w:after="240" w:line="240" w:lineRule="auto"/>
      <w:ind w:left="3969"/>
      <w:jc w:val="both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ParNormal">
    <w:name w:val="Par.Normal*"/>
    <w:basedOn w:val="Normal"/>
    <w:rsid w:val="00EF00AB"/>
    <w:pPr>
      <w:suppressAutoHyphens/>
      <w:spacing w:before="120" w:after="0" w:line="240" w:lineRule="auto"/>
      <w:ind w:firstLine="284"/>
      <w:jc w:val="both"/>
    </w:pPr>
    <w:rPr>
      <w:rFonts w:ascii="Arial" w:eastAsia="Times New Roman" w:hAnsi="Arial" w:cs="Arial"/>
      <w:lang w:eastAsia="ar-SA"/>
    </w:rPr>
  </w:style>
  <w:style w:type="paragraph" w:customStyle="1" w:styleId="Tabelajustificado">
    <w:name w:val="Tabela justificado*"/>
    <w:basedOn w:val="Normal"/>
    <w:rsid w:val="00EF00AB"/>
    <w:pPr>
      <w:suppressAutoHyphens/>
      <w:spacing w:before="28" w:after="28" w:line="240" w:lineRule="auto"/>
      <w:jc w:val="both"/>
    </w:pPr>
    <w:rPr>
      <w:rFonts w:ascii="Arial" w:eastAsia="Times New Roman" w:hAnsi="Arial" w:cs="Arial"/>
      <w:sz w:val="18"/>
      <w:szCs w:val="18"/>
      <w:lang w:eastAsia="ar-SA"/>
    </w:rPr>
  </w:style>
  <w:style w:type="paragraph" w:customStyle="1" w:styleId="TabelaSubtitulo">
    <w:name w:val="Tabela Subtitulo*"/>
    <w:basedOn w:val="Normal"/>
    <w:rsid w:val="00EF00AB"/>
    <w:pPr>
      <w:suppressAutoHyphens/>
      <w:spacing w:before="28" w:after="28" w:line="240" w:lineRule="auto"/>
      <w:jc w:val="center"/>
    </w:pPr>
    <w:rPr>
      <w:rFonts w:ascii="Arial" w:eastAsia="Times New Roman" w:hAnsi="Arial" w:cs="Arial"/>
      <w:sz w:val="18"/>
      <w:szCs w:val="18"/>
      <w:lang w:eastAsia="ar-SA"/>
    </w:rPr>
  </w:style>
  <w:style w:type="paragraph" w:customStyle="1" w:styleId="Subtitulo">
    <w:name w:val="Subtitulo*"/>
    <w:rsid w:val="00EF00AB"/>
    <w:pPr>
      <w:suppressAutoHyphens/>
      <w:spacing w:before="60" w:after="60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Contedodetabela">
    <w:name w:val="Conteúdo de tabela"/>
    <w:basedOn w:val="Normal"/>
    <w:rsid w:val="00EF00A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tulodetabela">
    <w:name w:val="Título de tabela"/>
    <w:basedOn w:val="Contedodetabela"/>
    <w:rsid w:val="00EF00AB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EF00A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ubtitulo0">
    <w:name w:val="subtitulo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subtitulo0">
    <w:name w:val="tabelasubtitulo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justificado0">
    <w:name w:val="tabelajustificado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cordo0">
    <w:name w:val="textoacordo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ituloacordo0">
    <w:name w:val="tituloacordo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cordotipo">
    <w:name w:val="acordotipo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cordo00">
    <w:name w:val="textoacordo0"/>
    <w:basedOn w:val="Normal"/>
    <w:rsid w:val="00EF0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cordoTipo0">
    <w:name w:val="Acordo Tipo*"/>
    <w:rsid w:val="00EF00A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ar-SA"/>
    </w:rPr>
  </w:style>
  <w:style w:type="character" w:customStyle="1" w:styleId="CorpodetextoChar1">
    <w:name w:val="Corpo de texto Char1"/>
    <w:aliases w:val="Corpo de texto Char Char"/>
    <w:basedOn w:val="Fontepargpadro"/>
    <w:rsid w:val="00EF00AB"/>
    <w:rPr>
      <w:sz w:val="24"/>
      <w:szCs w:val="24"/>
      <w:lang w:val="pt-BR" w:eastAsia="ar-SA" w:bidi="ar-SA"/>
    </w:rPr>
  </w:style>
  <w:style w:type="character" w:customStyle="1" w:styleId="FootnoteTextChar1">
    <w:name w:val="Footnote Text Char1"/>
    <w:basedOn w:val="Fontepargpadro"/>
    <w:semiHidden/>
    <w:rsid w:val="00EF00AB"/>
    <w:rPr>
      <w:sz w:val="20"/>
      <w:szCs w:val="20"/>
    </w:rPr>
  </w:style>
  <w:style w:type="character" w:customStyle="1" w:styleId="HeaderChar1">
    <w:name w:val="Header Char1"/>
    <w:basedOn w:val="Fontepargpadro"/>
    <w:semiHidden/>
    <w:rsid w:val="00EF00AB"/>
    <w:rPr>
      <w:sz w:val="24"/>
      <w:szCs w:val="24"/>
    </w:rPr>
  </w:style>
  <w:style w:type="character" w:customStyle="1" w:styleId="FooterChar1">
    <w:name w:val="Footer Char1"/>
    <w:basedOn w:val="Fontepargpadro"/>
    <w:semiHidden/>
    <w:rsid w:val="00EF00AB"/>
    <w:rPr>
      <w:sz w:val="24"/>
      <w:szCs w:val="24"/>
    </w:rPr>
  </w:style>
  <w:style w:type="character" w:customStyle="1" w:styleId="TitleChar1">
    <w:name w:val="Title Char1"/>
    <w:basedOn w:val="Fontepargpadro"/>
    <w:rsid w:val="00EF00AB"/>
    <w:rPr>
      <w:rFonts w:ascii="Cambria" w:eastAsia="Times New Roman" w:hAnsi="Cambria" w:cs="Times New Roman" w:hint="default"/>
      <w:b/>
      <w:bCs/>
      <w:kern w:val="28"/>
      <w:sz w:val="32"/>
      <w:szCs w:val="32"/>
    </w:rPr>
  </w:style>
  <w:style w:type="character" w:customStyle="1" w:styleId="BodyTextIndentChar1">
    <w:name w:val="Body Text Indent Char1"/>
    <w:basedOn w:val="Fontepargpadro"/>
    <w:semiHidden/>
    <w:rsid w:val="00EF00AB"/>
    <w:rPr>
      <w:sz w:val="24"/>
      <w:szCs w:val="24"/>
    </w:rPr>
  </w:style>
  <w:style w:type="character" w:customStyle="1" w:styleId="BodyTextIndent2Char1">
    <w:name w:val="Body Text Indent 2 Char1"/>
    <w:basedOn w:val="Fontepargpadro"/>
    <w:semiHidden/>
    <w:rsid w:val="00EF00AB"/>
    <w:rPr>
      <w:sz w:val="24"/>
      <w:szCs w:val="24"/>
    </w:rPr>
  </w:style>
  <w:style w:type="character" w:customStyle="1" w:styleId="Absatz-Standardschriftart">
    <w:name w:val="Absatz-Standardschriftart"/>
    <w:rsid w:val="00EF00AB"/>
  </w:style>
  <w:style w:type="character" w:customStyle="1" w:styleId="WW-Absatz-Standardschriftart">
    <w:name w:val="WW-Absatz-Standardschriftart"/>
    <w:rsid w:val="00EF00AB"/>
  </w:style>
  <w:style w:type="character" w:customStyle="1" w:styleId="WW-Absatz-Standardschriftart1">
    <w:name w:val="WW-Absatz-Standardschriftart1"/>
    <w:rsid w:val="00EF00AB"/>
  </w:style>
  <w:style w:type="character" w:customStyle="1" w:styleId="WW-Absatz-Standardschriftart11">
    <w:name w:val="WW-Absatz-Standardschriftart11"/>
    <w:rsid w:val="00EF00AB"/>
  </w:style>
  <w:style w:type="character" w:customStyle="1" w:styleId="WW-Absatz-Standardschriftart111">
    <w:name w:val="WW-Absatz-Standardschriftart111"/>
    <w:rsid w:val="00EF00AB"/>
  </w:style>
  <w:style w:type="character" w:customStyle="1" w:styleId="WW-Absatz-Standardschriftart1111">
    <w:name w:val="WW-Absatz-Standardschriftart1111"/>
    <w:rsid w:val="00EF00AB"/>
  </w:style>
  <w:style w:type="character" w:customStyle="1" w:styleId="WW-Absatz-Standardschriftart11111">
    <w:name w:val="WW-Absatz-Standardschriftart11111"/>
    <w:rsid w:val="00EF00AB"/>
  </w:style>
  <w:style w:type="character" w:customStyle="1" w:styleId="WW-Absatz-Standardschriftart111111">
    <w:name w:val="WW-Absatz-Standardschriftart111111"/>
    <w:rsid w:val="00EF00AB"/>
  </w:style>
  <w:style w:type="character" w:customStyle="1" w:styleId="BalloonTextChar1">
    <w:name w:val="Balloon Text Char1"/>
    <w:basedOn w:val="Fontepargpadro"/>
    <w:semiHidden/>
    <w:rsid w:val="00EF00AB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7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29</Pages>
  <Words>13061</Words>
  <Characters>70531</Characters>
  <Application>Microsoft Office Word</Application>
  <DocSecurity>0</DocSecurity>
  <Lines>587</Lines>
  <Paragraphs>166</Paragraphs>
  <ScaleCrop>false</ScaleCrop>
  <Company/>
  <LinksUpToDate>false</LinksUpToDate>
  <CharactersWithSpaces>83426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2</cp:revision>
  <dcterms:created xsi:type="dcterms:W3CDTF">2012-03-30T20:38:00Z</dcterms:created>
  <dcterms:modified xsi:type="dcterms:W3CDTF">2012-03-30T20:43:00Z</dcterms:modified>
</cp:coreProperties>
</file>