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594EFC" w:rsidRDefault="00594EFC" w:rsidP="00594EFC">
      <w:pPr>
        <w:pStyle w:val="Remisso"/>
      </w:pPr>
      <w:r w:rsidRPr="00594EFC">
        <w:rPr>
          <w:rFonts w:cs="Arial"/>
          <w:color w:val="000000"/>
        </w:rPr>
        <w:t> </w:t>
      </w:r>
      <w:r>
        <w:t>Acrescido o Anexo XI pelo Ato COTEPE 39/11, efeitos a partir de 20.09.11</w:t>
      </w:r>
    </w:p>
    <w:p w:rsidR="00594EFC" w:rsidRDefault="00594EFC" w:rsidP="00594EFC">
      <w:pPr>
        <w:spacing w:before="60" w:after="60" w:line="240" w:lineRule="auto"/>
        <w:jc w:val="center"/>
        <w:rPr>
          <w:rFonts w:ascii="Arial" w:eastAsia="Times New Roman" w:hAnsi="Arial" w:cs="Times New Roman"/>
          <w:b/>
          <w:sz w:val="20"/>
          <w:szCs w:val="20"/>
          <w:lang w:eastAsia="pt-BR"/>
        </w:rPr>
      </w:pPr>
    </w:p>
    <w:p w:rsidR="00594EFC" w:rsidRPr="00594EFC" w:rsidRDefault="00594EFC" w:rsidP="00594EFC">
      <w:pPr>
        <w:spacing w:before="60" w:after="60" w:line="240" w:lineRule="auto"/>
        <w:jc w:val="center"/>
        <w:rPr>
          <w:rFonts w:ascii="Arial" w:eastAsia="Times New Roman" w:hAnsi="Arial" w:cs="Times New Roman"/>
          <w:b/>
          <w:sz w:val="20"/>
          <w:szCs w:val="20"/>
          <w:lang w:eastAsia="pt-BR"/>
        </w:rPr>
      </w:pPr>
      <w:r w:rsidRPr="00594EFC">
        <w:rPr>
          <w:rFonts w:ascii="Arial" w:eastAsia="Times New Roman" w:hAnsi="Arial" w:cs="Times New Roman"/>
          <w:b/>
          <w:sz w:val="20"/>
          <w:szCs w:val="20"/>
          <w:lang w:eastAsia="pt-BR"/>
        </w:rPr>
        <w:t>ANEXO XI</w:t>
      </w:r>
    </w:p>
    <w:p w:rsidR="00594EFC" w:rsidRPr="00594EFC" w:rsidRDefault="00594EFC" w:rsidP="00594EFC">
      <w:pPr>
        <w:spacing w:before="60" w:after="60" w:line="240" w:lineRule="auto"/>
        <w:jc w:val="center"/>
        <w:rPr>
          <w:rFonts w:ascii="Arial" w:eastAsia="Times New Roman" w:hAnsi="Arial" w:cs="Times New Roman"/>
          <w:b/>
          <w:sz w:val="20"/>
          <w:szCs w:val="20"/>
          <w:lang w:eastAsia="pt-BR"/>
        </w:rPr>
      </w:pPr>
      <w:r w:rsidRPr="00594EFC">
        <w:rPr>
          <w:rFonts w:ascii="Arial" w:eastAsia="Times New Roman" w:hAnsi="Arial" w:cs="Times New Roman"/>
          <w:b/>
          <w:sz w:val="20"/>
          <w:szCs w:val="20"/>
          <w:lang w:eastAsia="pt-BR"/>
        </w:rPr>
        <w:t>DADOS TÉCNICOS PARA GERAÇÃO DO ARQUIVO ELETRÔNICO DE PEDÁGIOS</w:t>
      </w:r>
    </w:p>
    <w:p w:rsidR="00594EFC" w:rsidRPr="00594EFC" w:rsidRDefault="00594EFC" w:rsidP="00594EFC">
      <w:pPr>
        <w:spacing w:before="60" w:after="60" w:line="240" w:lineRule="auto"/>
        <w:jc w:val="center"/>
        <w:rPr>
          <w:rFonts w:ascii="Arial" w:eastAsia="Times New Roman" w:hAnsi="Arial" w:cs="Times New Roman"/>
          <w:b/>
          <w:sz w:val="20"/>
          <w:szCs w:val="20"/>
          <w:lang w:eastAsia="pt-BR"/>
        </w:rPr>
      </w:pPr>
      <w:r w:rsidRPr="00594EFC">
        <w:rPr>
          <w:rFonts w:ascii="Arial" w:eastAsia="Times New Roman" w:hAnsi="Arial" w:cs="Times New Roman"/>
          <w:b/>
          <w:sz w:val="20"/>
          <w:szCs w:val="20"/>
          <w:lang w:eastAsia="pt-BR"/>
        </w:rPr>
        <w:t xml:space="preserve">(ALINEA “A” DO ITEM </w:t>
      </w:r>
      <w:proofErr w:type="gramStart"/>
      <w:r w:rsidRPr="00594EFC">
        <w:rPr>
          <w:rFonts w:ascii="Arial" w:eastAsia="Times New Roman" w:hAnsi="Arial" w:cs="Times New Roman"/>
          <w:b/>
          <w:sz w:val="20"/>
          <w:szCs w:val="20"/>
          <w:lang w:eastAsia="pt-BR"/>
        </w:rPr>
        <w:t>1</w:t>
      </w:r>
      <w:proofErr w:type="gramEnd"/>
      <w:r w:rsidRPr="00594EFC">
        <w:rPr>
          <w:rFonts w:ascii="Arial" w:eastAsia="Times New Roman" w:hAnsi="Arial" w:cs="Times New Roman"/>
          <w:b/>
          <w:sz w:val="20"/>
          <w:szCs w:val="20"/>
          <w:lang w:eastAsia="pt-BR"/>
        </w:rPr>
        <w:t xml:space="preserve"> DO REQUISITO XLIV)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1 - LOCAL DE GRAVAÇÃO: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1.1 - O arquivo deverá ser gravado em disco rígido do computador do usuário, devendo o programa aplicativo informar o local da gravação.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2 - REGISTROS: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2.1 - Tipo: texto não delimitado;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2.2 - Tamanho: indeterminado, acrescido de CR/LF (</w:t>
      </w:r>
      <w:proofErr w:type="spellStart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Carriage</w:t>
      </w:r>
      <w:proofErr w:type="spellEnd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proofErr w:type="spellStart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return</w:t>
      </w:r>
      <w:proofErr w:type="spellEnd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/</w:t>
      </w:r>
      <w:proofErr w:type="spellStart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Line</w:t>
      </w:r>
      <w:proofErr w:type="spellEnd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proofErr w:type="spellStart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feed</w:t>
      </w:r>
      <w:proofErr w:type="spellEnd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) ao final de cada registro;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2.3 - Organização: seqüencial;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2.4 - Codificação: ASCII.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3 - FORMATO DOS CAMPOS: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3.1 - Numérico (N): sem sinal, não compactado, alinhado à direita, suprimidos a vírgula e os pontos decimais, com as posições não significativas zeradas;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3.2 - Alfanumérico (X): alinhado à esquerda, com as posições não significativas em branco;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proofErr w:type="gramStart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3.3 - Data</w:t>
      </w:r>
      <w:proofErr w:type="gramEnd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(D): somente os algarismos da data, no formato (AAAAMMDD);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proofErr w:type="gramStart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3.4 - Hora</w:t>
      </w:r>
      <w:proofErr w:type="gramEnd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(H): somente os algarismos da hora, no formato (HHMMSS).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4 - PREENCHIMENTOS DOS CAMPOS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4.1 - Numérico: na ausência de informação, os campos deverão ser preenchidos com zeros. 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4.2 - Alfanumérico: na ausência de informação, os campos deverão ser preenchidos com brancos.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5 - ESTRUTURA DO ARQUIVO: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5.1 - O arquivo compõe-se dos seguintes tipos de registros: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5.1.1 - Registro tipo G1 – Identificação do estabelecimento usuário do PAF-ECF;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5.1.2 - Registro tipo G2 – Movimento diário de pedágio;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5.1.3 - Registro G9 - Totalização de Registros;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5.1.4 - Registro EAD - Assinatura digital.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6 - MONTAGEM DO ARQUIVO ELETRÔNICO: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6.1 - O arquivo deverá ser composto pelos seguintes conjuntos de registros, na seqüência indicada e classificados em ordem ascendente de acordo com o campo de classificação abaixo: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56" w:type="dxa"/>
          <w:right w:w="56" w:type="dxa"/>
        </w:tblCellMar>
        <w:tblLook w:val="04A0"/>
      </w:tblPr>
      <w:tblGrid>
        <w:gridCol w:w="1136"/>
        <w:gridCol w:w="2942"/>
        <w:gridCol w:w="3898"/>
        <w:gridCol w:w="900"/>
      </w:tblGrid>
      <w:tr w:rsidR="00594EFC" w:rsidRPr="00594EFC" w:rsidTr="00594EFC">
        <w:trPr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Tipo de Registro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Nome do Registro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Denominação dos Campos de Classificação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A/D*</w:t>
            </w:r>
          </w:p>
        </w:tc>
      </w:tr>
      <w:tr w:rsidR="00594EFC" w:rsidRPr="00594EFC" w:rsidTr="00594EFC">
        <w:trPr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G1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Identificação do estabelecimento usuário do PAF-ECF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1º registro (único)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------</w:t>
            </w:r>
          </w:p>
        </w:tc>
      </w:tr>
      <w:tr w:rsidR="00594EFC" w:rsidRPr="00594EFC" w:rsidTr="00594EFC">
        <w:trPr>
          <w:trHeight w:val="420"/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G2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Movimento diário de pedágio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Tipo de registro</w:t>
            </w:r>
          </w:p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Data do movimento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A</w:t>
            </w:r>
          </w:p>
        </w:tc>
      </w:tr>
      <w:tr w:rsidR="00594EFC" w:rsidRPr="00594EFC" w:rsidTr="00594EFC">
        <w:trPr>
          <w:trHeight w:val="420"/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lastRenderedPageBreak/>
              <w:t>G9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Totalização de registros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Penúltimo registro (único)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------</w:t>
            </w:r>
          </w:p>
        </w:tc>
      </w:tr>
      <w:tr w:rsidR="00594EFC" w:rsidRPr="00594EFC" w:rsidTr="00594EFC">
        <w:trPr>
          <w:trHeight w:val="420"/>
          <w:jc w:val="center"/>
        </w:trPr>
        <w:tc>
          <w:tcPr>
            <w:tcW w:w="11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EAD</w:t>
            </w:r>
          </w:p>
        </w:tc>
        <w:tc>
          <w:tcPr>
            <w:tcW w:w="2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Assinatura digital</w:t>
            </w:r>
          </w:p>
        </w:tc>
        <w:tc>
          <w:tcPr>
            <w:tcW w:w="3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Último registro (único)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------</w:t>
            </w:r>
          </w:p>
        </w:tc>
      </w:tr>
    </w:tbl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* A indicação “A/D” significa ascendente/descendente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7 - ESTRUTURA DOS REGISTROS: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proofErr w:type="gramStart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7.1 - REGISTRO TIPO G1 - IDENTIFICAÇÃO</w:t>
      </w:r>
      <w:proofErr w:type="gramEnd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DO ESTABELECIMENTO USUÁRIO DO PAF-ECF: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56" w:type="dxa"/>
          <w:right w:w="56" w:type="dxa"/>
        </w:tblCellMar>
        <w:tblLook w:val="04A0"/>
      </w:tblPr>
      <w:tblGrid>
        <w:gridCol w:w="633"/>
        <w:gridCol w:w="2029"/>
        <w:gridCol w:w="2766"/>
        <w:gridCol w:w="1069"/>
        <w:gridCol w:w="529"/>
        <w:gridCol w:w="529"/>
        <w:gridCol w:w="1321"/>
      </w:tblGrid>
      <w:tr w:rsidR="00594EFC" w:rsidRPr="00594EFC" w:rsidTr="00594EFC">
        <w:trPr>
          <w:trHeight w:val="300"/>
          <w:jc w:val="center"/>
        </w:trPr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Nº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Denominação do Campo</w:t>
            </w:r>
          </w:p>
        </w:tc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Conteúdo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Tamanho</w:t>
            </w:r>
          </w:p>
        </w:tc>
        <w:tc>
          <w:tcPr>
            <w:tcW w:w="10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Posição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Formato</w:t>
            </w:r>
          </w:p>
        </w:tc>
      </w:tr>
      <w:tr w:rsidR="00594EFC" w:rsidRPr="00594EFC" w:rsidTr="00594EFC">
        <w:trPr>
          <w:trHeight w:val="300"/>
          <w:jc w:val="center"/>
        </w:trPr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01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Tipo de registro</w:t>
            </w:r>
          </w:p>
        </w:tc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  <w:t>“G1”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  <w:t>02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  <w:t>1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  <w:t>2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  <w:t>X</w:t>
            </w:r>
          </w:p>
        </w:tc>
      </w:tr>
      <w:tr w:rsidR="00594EFC" w:rsidRPr="00594EFC" w:rsidTr="00594EFC">
        <w:trPr>
          <w:trHeight w:val="300"/>
          <w:jc w:val="center"/>
        </w:trPr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  <w:t>02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  <w:t>CNPJ</w:t>
            </w:r>
          </w:p>
        </w:tc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CNPJ do estabelecimento usuário do PAF-ECF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</w:t>
            </w:r>
            <w:proofErr w:type="gramEnd"/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300"/>
          <w:jc w:val="center"/>
        </w:trPr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03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Inscrição Estadual</w:t>
            </w:r>
          </w:p>
        </w:tc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Inscrição Estadual do estabelecimento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17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30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594EFC" w:rsidRPr="00594EFC" w:rsidTr="00594EFC">
        <w:trPr>
          <w:trHeight w:val="300"/>
          <w:jc w:val="center"/>
        </w:trPr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04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Inscrição Municipal</w:t>
            </w:r>
          </w:p>
        </w:tc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Inscrição Municipal do estabelecimento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31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44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594EFC" w:rsidRPr="00594EFC" w:rsidTr="00594EFC">
        <w:trPr>
          <w:trHeight w:val="300"/>
          <w:jc w:val="center"/>
        </w:trPr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05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Razão Social</w:t>
            </w:r>
          </w:p>
        </w:tc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Razão Social do estabelecimento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50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45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94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594EFC" w:rsidRPr="00594EFC" w:rsidTr="00594EFC">
        <w:trPr>
          <w:trHeight w:val="300"/>
          <w:jc w:val="center"/>
        </w:trPr>
        <w:tc>
          <w:tcPr>
            <w:tcW w:w="6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06</w:t>
            </w:r>
          </w:p>
        </w:tc>
        <w:tc>
          <w:tcPr>
            <w:tcW w:w="20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Localização do Posto de Pedágio</w:t>
            </w:r>
          </w:p>
        </w:tc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Endereço do Posto de Pedágio (Nome da Rodovia, km, e Município)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250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95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344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</w:tbl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7.1.1 - OBSERVAÇÕES: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7.1.1.1 - Deve ser criado somente um registro tipo G1 para cada arquivo;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7.1.1.2 - Campos 02 a 04: Informar somente os caracteres relativos aos dígitos do número, sem máscaras de edição.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proofErr w:type="gramStart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7.2 - REGISTRO TIPO G2 – MOVIMENTO</w:t>
      </w:r>
      <w:proofErr w:type="gramEnd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DIÁRIO DE PEDÁGIO:</w:t>
      </w:r>
    </w:p>
    <w:tbl>
      <w:tblPr>
        <w:tblW w:w="9790" w:type="dxa"/>
        <w:jc w:val="center"/>
        <w:tblCellMar>
          <w:left w:w="0" w:type="dxa"/>
          <w:right w:w="0" w:type="dxa"/>
        </w:tblCellMar>
        <w:tblLook w:val="04A0"/>
      </w:tblPr>
      <w:tblGrid>
        <w:gridCol w:w="610"/>
        <w:gridCol w:w="2160"/>
        <w:gridCol w:w="3420"/>
        <w:gridCol w:w="1047"/>
        <w:gridCol w:w="753"/>
        <w:gridCol w:w="720"/>
        <w:gridCol w:w="1080"/>
      </w:tblGrid>
      <w:tr w:rsidR="00594EFC" w:rsidRPr="00594EFC" w:rsidTr="00594EFC">
        <w:trPr>
          <w:jc w:val="center"/>
        </w:trPr>
        <w:tc>
          <w:tcPr>
            <w:tcW w:w="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Nº</w:t>
            </w:r>
          </w:p>
        </w:tc>
        <w:tc>
          <w:tcPr>
            <w:tcW w:w="21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Denominação do Campo</w:t>
            </w:r>
          </w:p>
        </w:tc>
        <w:tc>
          <w:tcPr>
            <w:tcW w:w="34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Conteúdo</w:t>
            </w:r>
          </w:p>
        </w:tc>
        <w:tc>
          <w:tcPr>
            <w:tcW w:w="10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Tamanho</w:t>
            </w:r>
          </w:p>
        </w:tc>
        <w:tc>
          <w:tcPr>
            <w:tcW w:w="147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Posição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Formato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Tipo de registro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  <w:t>“G2”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  <w:t>02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  <w:t>X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  <w:t>02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val="en-US" w:eastAsia="pt-BR"/>
              </w:rPr>
              <w:t>CNPJ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CNPJ do estabelecimento usuário do PAF-ECF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</w:t>
            </w:r>
            <w:proofErr w:type="gramEnd"/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03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Número de fabricação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Nº de fabricação do ECF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MF adicional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Letra indicativa de MF adicional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Tipo do ECF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Tipo do ECF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Marca do ECF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Marca do ECF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Modelo do ECF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Modelo do ECF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Número da cabine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Número de identificação da cabine de pedágio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85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09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Data do movimento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DDMMAAAA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87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COO inicial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Contador de Ordem de Operação do primeiro documento emitido no dia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95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COO final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Contador de Ordem de Operação do último documento emitido no dia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CCF inicial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Contador de Cupom Fiscal do primeiro documento emitido no dia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CCF final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Contador de Cupom Fiscal do último documento emitido no dia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06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113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900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lastRenderedPageBreak/>
              <w:t>14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rodagem simples (automóvel,  caminhonete, furgão e triciclo)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total do pedágio de veículos de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com rodagem simples (automóvel,  caminhonete e </w:t>
            </w:r>
          </w:p>
        </w:tc>
        <w:tc>
          <w:tcPr>
            <w:tcW w:w="1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09</w:t>
            </w:r>
          </w:p>
        </w:tc>
        <w:tc>
          <w:tcPr>
            <w:tcW w:w="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119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127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10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furgão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), com duas casas decimais, registrado no ECF informado no campo 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</w:tr>
      <w:tr w:rsidR="00594EFC" w:rsidRPr="00594EFC" w:rsidTr="00594EFC">
        <w:trPr>
          <w:trHeight w:val="923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rodagem simples (motocicletas e bicicletas a motor)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total do pedágio de veículos de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com rodagem simples (motocicletas e bicicletas a </w:t>
            </w:r>
          </w:p>
        </w:tc>
        <w:tc>
          <w:tcPr>
            <w:tcW w:w="1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09</w:t>
            </w:r>
          </w:p>
        </w:tc>
        <w:tc>
          <w:tcPr>
            <w:tcW w:w="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128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136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102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motor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), com duas casas decimais, registrado no ECF informado no campo 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</w:tr>
      <w:tr w:rsidR="00594EFC" w:rsidRPr="00594EFC" w:rsidTr="00594EFC">
        <w:trPr>
          <w:trHeight w:val="957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val="es-ES_tradnl"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rodagem dupla (caminhão leve, ônibus, caminhão-trator e furgão)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total do pedágio de veículos de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com rodagem dupla (caminhão leve, ônibus, </w:t>
            </w:r>
          </w:p>
        </w:tc>
        <w:tc>
          <w:tcPr>
            <w:tcW w:w="1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09</w:t>
            </w:r>
          </w:p>
        </w:tc>
        <w:tc>
          <w:tcPr>
            <w:tcW w:w="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137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145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99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val="es-ES_tradnl" w:eastAsia="pt-BR"/>
              </w:rPr>
            </w:pPr>
          </w:p>
        </w:tc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caminhão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-trator e furgão), com duas casas decimais, registrado no ECF informado no campo 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</w:tr>
      <w:tr w:rsidR="00594EFC" w:rsidRPr="00594EFC" w:rsidTr="00594EFC">
        <w:trPr>
          <w:trHeight w:val="969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17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rodagem simples (automóvel e caminhonete com semi-reboque)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total do pedágio de veículos de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com rodagem simples (automóvel e caminhonete com </w:t>
            </w:r>
          </w:p>
        </w:tc>
        <w:tc>
          <w:tcPr>
            <w:tcW w:w="1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09</w:t>
            </w:r>
          </w:p>
        </w:tc>
        <w:tc>
          <w:tcPr>
            <w:tcW w:w="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146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154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97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semi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-reboque), com duas casas decimais, registrado no ECF informado no campo 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</w:tr>
      <w:tr w:rsidR="00594EFC" w:rsidRPr="00594EFC" w:rsidTr="00594EFC">
        <w:trPr>
          <w:trHeight w:val="1267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rodagem dupla (caminhão, caminhão-trator,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total do pedágio de veículos de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com rodagem dupla (caminhão, caminhão-trator, caminhão trator com semi-</w:t>
            </w:r>
          </w:p>
        </w:tc>
        <w:tc>
          <w:tcPr>
            <w:tcW w:w="1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09</w:t>
            </w:r>
          </w:p>
        </w:tc>
        <w:tc>
          <w:tcPr>
            <w:tcW w:w="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155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163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9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caminhão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trator com semi-reboque e ônibus)</w:t>
            </w:r>
          </w:p>
        </w:tc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reboque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 ônibus), com duas casas decimais, registrado no ECF informado no campo 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</w:tr>
      <w:tr w:rsidR="00594EFC" w:rsidRPr="00594EFC" w:rsidTr="00594EFC">
        <w:trPr>
          <w:trHeight w:val="967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19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4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rodagem simples (automóvel e caminhonete com reboque)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total do pedágio de veículos de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4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com rodagem simples (automóvel e caminhonete com </w:t>
            </w:r>
          </w:p>
        </w:tc>
        <w:tc>
          <w:tcPr>
            <w:tcW w:w="1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09</w:t>
            </w:r>
          </w:p>
        </w:tc>
        <w:tc>
          <w:tcPr>
            <w:tcW w:w="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164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172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99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reboque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), com duas casas decimais, registrado no ECF informado no campo 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</w:tr>
      <w:tr w:rsidR="00594EFC" w:rsidRPr="00594EFC" w:rsidTr="00594EFC">
        <w:trPr>
          <w:trHeight w:val="1290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4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rodagem dupla (caminhão com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total do pedágio de veículos de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4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com rodagem dupla (caminhão com reboque e caminhão-trator com semi-</w:t>
            </w:r>
          </w:p>
        </w:tc>
        <w:tc>
          <w:tcPr>
            <w:tcW w:w="1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09</w:t>
            </w:r>
          </w:p>
        </w:tc>
        <w:tc>
          <w:tcPr>
            <w:tcW w:w="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173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181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97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reboque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 caminhão-trator com semi-reboque)</w:t>
            </w:r>
          </w:p>
        </w:tc>
        <w:tc>
          <w:tcPr>
            <w:tcW w:w="3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reboque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), com duas casas decimais, registrado no ECF informado no campo 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</w:tr>
      <w:tr w:rsidR="00594EFC" w:rsidRPr="00594EFC" w:rsidTr="00594EFC">
        <w:trPr>
          <w:trHeight w:val="1267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00000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5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rodagem dupla (caminhão com reboque e caminhão-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000000"/>
              <w:bottom w:val="single" w:sz="4" w:space="0" w:color="FFFFFF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total do pedágio de veículos de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5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com rodagem dupla (caminhão com reboque e caminhão-trator com semi-</w:t>
            </w:r>
          </w:p>
        </w:tc>
        <w:tc>
          <w:tcPr>
            <w:tcW w:w="1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09</w:t>
            </w:r>
          </w:p>
        </w:tc>
        <w:tc>
          <w:tcPr>
            <w:tcW w:w="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182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190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10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2160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trator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com semi-reboque)</w:t>
            </w:r>
          </w:p>
        </w:tc>
        <w:tc>
          <w:tcPr>
            <w:tcW w:w="3420" w:type="dxa"/>
            <w:tcBorders>
              <w:top w:val="single" w:sz="4" w:space="0" w:color="FFFFFF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reboque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), com duas casas decimais, registrado no ECF informado no campo 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</w:tr>
      <w:tr w:rsidR="00594EFC" w:rsidRPr="00594EFC" w:rsidTr="00594EFC">
        <w:trPr>
          <w:trHeight w:val="1232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6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rodagem dupla (caminhão com reboque e caminhão-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total do pedágio de veículos de </w:t>
            </w: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6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eixos com rodagem dupla (caminhão com reboque e caminhão-trator com semi-</w:t>
            </w:r>
          </w:p>
        </w:tc>
        <w:tc>
          <w:tcPr>
            <w:tcW w:w="1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09</w:t>
            </w:r>
          </w:p>
        </w:tc>
        <w:tc>
          <w:tcPr>
            <w:tcW w:w="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191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199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883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2160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trator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 com semi-reboque)</w:t>
            </w:r>
          </w:p>
        </w:tc>
        <w:tc>
          <w:tcPr>
            <w:tcW w:w="3420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reboque</w:t>
            </w:r>
            <w:proofErr w:type="gramEnd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), com duas casas decimais, registrado no ECF informado no campo 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Valor relativo a veículos não enquadrados nos campos 14 a 22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Valor total do pedágio relativo a veículos não enquadrados nos campos 14 a 22, com duas casas decimais, registrado no ECF informado no campo 03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09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208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Valor total do dia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Valor total do pedágio no dia registrado no ECF informado no campo 03, com duas casas decimais 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10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209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trHeight w:val="284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Quantidade de veículos isentos de pagamento do pedágio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Quantidade de veículos isentos de pagamento do pedágio relativo à cabine e data informadas nos campos 08 e 09.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proofErr w:type="gram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6</w:t>
            </w:r>
            <w:proofErr w:type="gramEnd"/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219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224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</w:tbl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7.2.1 - OBSERVAÇÕES: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7.2.1.1 - Deve ser gerado um registro tipo G2 para cada equipamento ECF utilizado no dia;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7.3. REGISTRO TIPO G9 - TOTALIZAÇÃO DO ARQUIVO</w:t>
      </w:r>
    </w:p>
    <w:tbl>
      <w:tblPr>
        <w:tblW w:w="88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113" w:type="dxa"/>
          <w:right w:w="113" w:type="dxa"/>
        </w:tblCellMar>
        <w:tblLook w:val="04A0"/>
      </w:tblPr>
      <w:tblGrid>
        <w:gridCol w:w="566"/>
        <w:gridCol w:w="2314"/>
        <w:gridCol w:w="2700"/>
        <w:gridCol w:w="1080"/>
        <w:gridCol w:w="540"/>
        <w:gridCol w:w="540"/>
        <w:gridCol w:w="1082"/>
      </w:tblGrid>
      <w:tr w:rsidR="00594EFC" w:rsidRPr="00594EFC" w:rsidTr="00594EFC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Nº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Denominação do campo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Conteúdo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Tamanho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Posição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Formato</w:t>
            </w:r>
          </w:p>
        </w:tc>
      </w:tr>
      <w:tr w:rsidR="00594EFC" w:rsidRPr="00594EFC" w:rsidTr="00594EFC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01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Tipo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“G9”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02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CNPJ/MF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CNPJ do estabelecimento usuário do PAF-ECF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  <w:tr w:rsidR="00594EFC" w:rsidRPr="00594EFC" w:rsidTr="00594EFC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03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Inscrição Estadual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Inscrição Estadual do estabelecimento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17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594EFC" w:rsidRPr="00594EFC" w:rsidTr="00594EFC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04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Total de registros tipo G2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Quantidade de registros tipo G2 informados no arquivo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36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</w:t>
            </w:r>
          </w:p>
        </w:tc>
      </w:tr>
    </w:tbl>
    <w:p w:rsidR="00594EFC" w:rsidRPr="00594EFC" w:rsidRDefault="00594EFC" w:rsidP="00594EFC">
      <w:pPr>
        <w:spacing w:before="28" w:after="28" w:line="240" w:lineRule="auto"/>
        <w:jc w:val="both"/>
        <w:rPr>
          <w:rFonts w:ascii="Arial" w:eastAsia="Times New Roman" w:hAnsi="Arial" w:cs="Times New Roman"/>
          <w:sz w:val="18"/>
          <w:szCs w:val="24"/>
          <w:lang w:eastAsia="pt-BR"/>
        </w:rPr>
      </w:pPr>
      <w:r w:rsidRPr="00594EFC">
        <w:rPr>
          <w:rFonts w:ascii="Arial" w:eastAsia="Times New Roman" w:hAnsi="Arial" w:cs="Times New Roman"/>
          <w:sz w:val="18"/>
          <w:szCs w:val="24"/>
          <w:lang w:eastAsia="pt-BR"/>
        </w:rPr>
        <w:t> 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proofErr w:type="gramStart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7.4 - REGISTRO TIPO EAD - ASSINATURA</w:t>
      </w:r>
      <w:proofErr w:type="gramEnd"/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DIGITAL</w:t>
      </w:r>
    </w:p>
    <w:tbl>
      <w:tblPr>
        <w:tblW w:w="8914" w:type="dxa"/>
        <w:jc w:val="center"/>
        <w:tblCellMar>
          <w:left w:w="71" w:type="dxa"/>
          <w:right w:w="71" w:type="dxa"/>
        </w:tblCellMar>
        <w:tblLook w:val="04A0"/>
      </w:tblPr>
      <w:tblGrid>
        <w:gridCol w:w="484"/>
        <w:gridCol w:w="2058"/>
        <w:gridCol w:w="3109"/>
        <w:gridCol w:w="1099"/>
        <w:gridCol w:w="564"/>
        <w:gridCol w:w="564"/>
        <w:gridCol w:w="1036"/>
      </w:tblGrid>
      <w:tr w:rsidR="00594EFC" w:rsidRPr="00594EFC" w:rsidTr="00594EFC">
        <w:trPr>
          <w:jc w:val="center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Nº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Denominação do Campo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Conteúdo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Tamanho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Posição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Formato</w:t>
            </w:r>
          </w:p>
        </w:tc>
      </w:tr>
      <w:tr w:rsidR="00594EFC" w:rsidRPr="00594EFC" w:rsidTr="00594EFC">
        <w:trPr>
          <w:jc w:val="center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01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Tipo do registro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"EAD"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03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01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  <w:tr w:rsidR="00594EFC" w:rsidRPr="00594EFC" w:rsidTr="00594EFC">
        <w:trPr>
          <w:jc w:val="center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02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Assinatura Digital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 xml:space="preserve">Assinatura do </w:t>
            </w:r>
            <w:proofErr w:type="spellStart"/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Hash</w:t>
            </w:r>
            <w:proofErr w:type="spellEnd"/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256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04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259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EFC" w:rsidRPr="00594EFC" w:rsidRDefault="00594EFC" w:rsidP="00594EFC">
            <w:pPr>
              <w:spacing w:before="28" w:after="28" w:line="240" w:lineRule="auto"/>
              <w:jc w:val="both"/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</w:pPr>
            <w:r w:rsidRPr="00594EFC">
              <w:rPr>
                <w:rFonts w:ascii="Arial" w:eastAsia="Times New Roman" w:hAnsi="Arial" w:cs="Times New Roman"/>
                <w:sz w:val="18"/>
                <w:szCs w:val="24"/>
                <w:lang w:eastAsia="pt-BR"/>
              </w:rPr>
              <w:t>X</w:t>
            </w:r>
          </w:p>
        </w:tc>
      </w:tr>
    </w:tbl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7.4.1 - Observações: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lastRenderedPageBreak/>
        <w:t>7.4.1.1 - Campo 02: Vide procedimentos estabelecidos no Anexo VIII.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p w:rsidR="00594EFC" w:rsidRPr="00594EFC" w:rsidRDefault="00594EFC" w:rsidP="00594EFC">
      <w:pPr>
        <w:spacing w:after="120" w:line="240" w:lineRule="auto"/>
        <w:ind w:firstLine="1418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594EFC">
        <w:rPr>
          <w:rFonts w:ascii="Arial" w:eastAsia="Times New Roman" w:hAnsi="Arial" w:cs="Arial"/>
          <w:color w:val="000000"/>
          <w:sz w:val="20"/>
          <w:szCs w:val="20"/>
          <w:lang w:eastAsia="pt-BR"/>
        </w:rPr>
        <w:t> </w:t>
      </w:r>
    </w:p>
    <w:sectPr w:rsidR="00594EFC" w:rsidRPr="00594EFC" w:rsidSect="007250A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94EFC"/>
    <w:rsid w:val="00594EFC"/>
    <w:rsid w:val="007250A2"/>
    <w:rsid w:val="007D3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50A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Acordo">
    <w:name w:val="Texto Acordo*"/>
    <w:autoRedefine/>
    <w:rsid w:val="00594EFC"/>
    <w:pPr>
      <w:spacing w:after="120" w:line="240" w:lineRule="auto"/>
      <w:ind w:firstLine="1418"/>
      <w:jc w:val="both"/>
    </w:pPr>
    <w:rPr>
      <w:rFonts w:ascii="Arial" w:eastAsia="Times New Roman" w:hAnsi="Arial" w:cs="Arial"/>
      <w:color w:val="000000"/>
      <w:sz w:val="20"/>
      <w:szCs w:val="20"/>
      <w:lang w:eastAsia="pt-BR"/>
    </w:rPr>
  </w:style>
  <w:style w:type="paragraph" w:customStyle="1" w:styleId="Remisso">
    <w:name w:val="Remissão*"/>
    <w:autoRedefine/>
    <w:rsid w:val="00594EFC"/>
    <w:pPr>
      <w:spacing w:before="60" w:after="60" w:line="240" w:lineRule="auto"/>
      <w:ind w:left="1418"/>
      <w:jc w:val="both"/>
    </w:pPr>
    <w:rPr>
      <w:rFonts w:ascii="Arial" w:eastAsia="Times New Roman" w:hAnsi="Arial" w:cs="Times New Roman"/>
      <w:color w:val="FF0000"/>
      <w:sz w:val="20"/>
      <w:szCs w:val="20"/>
      <w:lang w:eastAsia="pt-BR"/>
    </w:rPr>
  </w:style>
  <w:style w:type="paragraph" w:customStyle="1" w:styleId="Subtitulo">
    <w:name w:val="Subtitulo*"/>
    <w:autoRedefine/>
    <w:rsid w:val="00594EFC"/>
    <w:pPr>
      <w:spacing w:before="60" w:after="60" w:line="240" w:lineRule="auto"/>
      <w:jc w:val="center"/>
    </w:pPr>
    <w:rPr>
      <w:rFonts w:ascii="Arial" w:eastAsia="Times New Roman" w:hAnsi="Arial" w:cs="Times New Roman"/>
      <w:b/>
      <w:sz w:val="20"/>
      <w:szCs w:val="20"/>
      <w:lang w:eastAsia="pt-BR"/>
    </w:rPr>
  </w:style>
  <w:style w:type="paragraph" w:customStyle="1" w:styleId="Tabelajustificado">
    <w:name w:val="Tabela justificado*"/>
    <w:basedOn w:val="Normal"/>
    <w:rsid w:val="00594EFC"/>
    <w:pPr>
      <w:spacing w:before="28" w:after="28" w:line="240" w:lineRule="auto"/>
      <w:jc w:val="both"/>
    </w:pPr>
    <w:rPr>
      <w:rFonts w:ascii="Arial" w:eastAsia="Times New Roman" w:hAnsi="Arial" w:cs="Times New Roman"/>
      <w:sz w:val="18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321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1206</Words>
  <Characters>6514</Characters>
  <Application>Microsoft Office Word</Application>
  <DocSecurity>0</DocSecurity>
  <Lines>54</Lines>
  <Paragraphs>15</Paragraphs>
  <ScaleCrop>false</ScaleCrop>
  <Company/>
  <LinksUpToDate>false</LinksUpToDate>
  <CharactersWithSpaces>7705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2012-06-20T22:46:00Z</dcterms:created>
  <dcterms:modified xsi:type="dcterms:W3CDTF">2012-06-20T22:51:00Z</dcterms:modified>
</cp:coreProperties>
</file>