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2E68" w:rsidRPr="00F6327C" w:rsidRDefault="00222E68" w:rsidP="00222E68">
      <w:pPr>
        <w:spacing w:before="60" w:after="60" w:line="240" w:lineRule="auto"/>
        <w:jc w:val="center"/>
        <w:rPr>
          <w:rFonts w:ascii="Arial" w:eastAsia="Times New Roman" w:hAnsi="Arial"/>
          <w:b/>
          <w:sz w:val="20"/>
          <w:szCs w:val="20"/>
          <w:lang w:eastAsia="pt-BR"/>
        </w:rPr>
      </w:pPr>
      <w:r w:rsidRPr="00F6327C">
        <w:rPr>
          <w:rFonts w:ascii="Arial" w:eastAsia="Times New Roman" w:hAnsi="Arial"/>
          <w:b/>
          <w:sz w:val="20"/>
          <w:szCs w:val="20"/>
          <w:lang w:eastAsia="pt-BR"/>
        </w:rPr>
        <w:t>ANEXO ÚNICO</w:t>
      </w:r>
    </w:p>
    <w:p w:rsidR="00222E68" w:rsidRPr="00EA7236" w:rsidRDefault="00222E68" w:rsidP="00222E68">
      <w:pPr>
        <w:spacing w:before="60" w:after="60" w:line="240" w:lineRule="auto"/>
        <w:jc w:val="center"/>
        <w:rPr>
          <w:rFonts w:ascii="Arial" w:eastAsia="Times New Roman" w:hAnsi="Arial"/>
          <w:sz w:val="20"/>
          <w:szCs w:val="20"/>
          <w:lang w:eastAsia="pt-BR"/>
        </w:rPr>
      </w:pPr>
      <w:r>
        <w:rPr>
          <w:rFonts w:ascii="Arial" w:eastAsia="Times New Roman" w:hAnsi="Arial"/>
          <w:sz w:val="20"/>
          <w:szCs w:val="20"/>
          <w:lang w:eastAsia="pt-BR"/>
        </w:rPr>
        <w:t xml:space="preserve">(Convênio ICMS 87/02, na redação dada pelo Conv. ICMS 54/09 e alterações até o Conv. ICMS </w:t>
      </w:r>
      <w:r w:rsidR="000C36B8">
        <w:rPr>
          <w:rFonts w:ascii="Arial" w:eastAsia="Times New Roman" w:hAnsi="Arial"/>
          <w:sz w:val="20"/>
          <w:szCs w:val="20"/>
          <w:lang w:eastAsia="pt-BR"/>
        </w:rPr>
        <w:t>132</w:t>
      </w:r>
      <w:r w:rsidR="006406C6">
        <w:rPr>
          <w:rFonts w:ascii="Arial" w:eastAsia="Times New Roman" w:hAnsi="Arial"/>
          <w:sz w:val="20"/>
          <w:szCs w:val="20"/>
          <w:lang w:eastAsia="pt-BR"/>
        </w:rPr>
        <w:t>/19</w:t>
      </w:r>
      <w:r>
        <w:rPr>
          <w:rFonts w:ascii="Arial" w:eastAsia="Times New Roman" w:hAnsi="Arial"/>
          <w:sz w:val="20"/>
          <w:szCs w:val="20"/>
          <w:lang w:eastAsia="pt-BR"/>
        </w:rPr>
        <w:t>)</w:t>
      </w:r>
    </w:p>
    <w:tbl>
      <w:tblPr>
        <w:tblW w:w="94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5"/>
        <w:gridCol w:w="87"/>
        <w:gridCol w:w="1803"/>
        <w:gridCol w:w="40"/>
        <w:gridCol w:w="28"/>
        <w:gridCol w:w="1613"/>
        <w:gridCol w:w="11"/>
        <w:gridCol w:w="49"/>
        <w:gridCol w:w="3650"/>
        <w:gridCol w:w="29"/>
        <w:gridCol w:w="7"/>
        <w:gridCol w:w="1417"/>
        <w:gridCol w:w="36"/>
      </w:tblGrid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Item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1692" w:type="dxa"/>
            <w:gridSpan w:val="4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  <w:tc>
          <w:tcPr>
            <w:tcW w:w="3728" w:type="dxa"/>
            <w:gridSpan w:val="3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  <w:tc>
          <w:tcPr>
            <w:tcW w:w="1460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372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460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Glatirâmer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Glatirâmer - 20 mg injetável - por frasco-ampola ou seringa preenchida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 10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 25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</w:tcPr>
          <w:p w:rsidR="00222E68" w:rsidRPr="00AF2915" w:rsidRDefault="00222E68" w:rsidP="00F321DB">
            <w:pPr>
              <w:spacing w:before="120" w:after="120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   </w:t>
            </w:r>
            <w:r w:rsidRPr="00AF2915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3 pelo Conv. ICMS 26/18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</w:tcPr>
          <w:p w:rsidR="00222E68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</w:t>
            </w:r>
          </w:p>
        </w:tc>
        <w:tc>
          <w:tcPr>
            <w:tcW w:w="1692" w:type="dxa"/>
            <w:gridSpan w:val="4"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 - injetável - 40mg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por 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seringa preenchida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, caneta aplicadora ou frasco-ampola 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</w:tcPr>
          <w:p w:rsidR="00222E68" w:rsidRPr="00A97297" w:rsidRDefault="00222E68" w:rsidP="00F321DB">
            <w:pPr>
              <w:spacing w:before="120" w:after="120" w:line="240" w:lineRule="auto"/>
              <w:ind w:firstLine="142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pelo Conv. ICMS 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Adalimumabe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Adalimumabe - injetável - 40mg seringa preenchida 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2931.00.39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 70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0,25 mcg -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1,0 mcg -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Alfadornase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3507.90.49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Alfadornase 2,5 mg - por ampola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- 1.000 U - por injetável -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- 2.000 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- 3.000 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- 4.000 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- 10.000U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10.000.000 UI - injetável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 / 3004.90.95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5.000.000 UI - injetável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3.000.000 UI - injetável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 180 mcg - por seringa preenchida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80 mcg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100 mcg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120 mcg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Amantadina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2921.30.90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Amantadina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Amantadina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Amantadina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2933.59.34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3003.90.76/ 3004.90.66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Sódica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Sódica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386"/>
        </w:trPr>
        <w:tc>
          <w:tcPr>
            <w:tcW w:w="9445" w:type="dxa"/>
            <w:gridSpan w:val="13"/>
            <w:hideMark/>
          </w:tcPr>
          <w:p w:rsidR="00222E68" w:rsidRPr="005F0782" w:rsidRDefault="00222E68" w:rsidP="00F321DB">
            <w:pPr>
              <w:spacing w:before="120" w:after="12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Nova redação dada ao item 13 pelo Conv. ICMS 137/13</w:t>
            </w:r>
          </w:p>
        </w:tc>
      </w:tr>
      <w:tr w:rsidR="00222E68" w:rsidRPr="00424615" w:rsidTr="00585140">
        <w:trPr>
          <w:trHeight w:val="586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</w:t>
            </w: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-3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3003.39.99/</w:t>
            </w:r>
          </w:p>
          <w:p w:rsidR="00222E68" w:rsidRPr="005F0782" w:rsidRDefault="00222E68" w:rsidP="00F321DB">
            <w:pPr>
              <w:spacing w:before="60" w:after="60" w:line="240" w:lineRule="auto"/>
              <w:ind w:left="-30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3004.39.99</w:t>
            </w: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250 mcg - spray por frasco de 200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-14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</w:t>
            </w: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3004.32.90</w:t>
            </w: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250 mcg - spray - por frasco de 200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lastRenderedPageBreak/>
              <w:t xml:space="preserve"> </w:t>
            </w: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13 pelo Conv. ICMS 99/10.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13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  <w:r w:rsidRPr="005F0782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- 6.000.000 UI (22 mcg) - Injetável - (por seringa preenchida)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- 12.000.000 UI (44 mcg) - Injetável - (por seringa preenchida)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6.000.000 UI (30 mcg)- injetável - seringa preenchida ou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9.600.000 UI - Injetável - (por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- 6.000.000 UI (22 mcg) - Injetável - (por seringa preenchida)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- 12.000.000 UI (44 mcg) - Injetável - (por seringa preenchida)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  6.000.000 UI (30 mcg)- injetável - seringa preenchida ou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 - 9.600.000 UI - Injetável - (por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2D2D35" w:rsidRDefault="00222E68" w:rsidP="00F321DB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D2D35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15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 200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 400 mg - por comprimido de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desintegração lenta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15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15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 200 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 400 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ind w:left="142" w:hanging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97297">
              <w:rPr>
                <w:rFonts w:ascii="Arial" w:eastAsia="Times New Roman" w:hAnsi="Arial"/>
                <w:sz w:val="18"/>
                <w:szCs w:val="24"/>
                <w:lang w:eastAsia="pt-BR"/>
              </w:rPr>
              <w:t>16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2933.39.39/ 2933.39.32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 4 mg - por comprimido de desintegração retardada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 4 mg - por comprimido de desintegração retardada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 4 mg - por comprimido de desintegração retardada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16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2933.39.39/ 2933.39.32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 4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 4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 4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17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Bromocriptina 2,5 mg - por comprimido ou cápsula de liberação prolongada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3003.40.90/ 3004.40.90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Bromocriptina 2,5 mg - por comprimido ou cápsula de liberação prolongada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17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17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 2,5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3003.40.90/ 3004.40.90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Mesilato de Bromocriptina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 2,5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por cápsula inalante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aerosol bucal - com 5 ml - 100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Cabergolina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Cabergolina 0,5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100 UI - injetável - (por 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- 200 UI - spray nasal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 100 UI - injetável - (por 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 - 200 UI - spray nasal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Calcitonina Sintética de Salmão - 200 UI - spray nasal - por </w:t>
            </w: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 100 UI - injetável - (por 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0,25 mcg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1,0 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Ciclofosfamida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50 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Monoidratada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Monoidratada 50 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Ciclosporina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100 mg - Solução oral 100 mg/ml - por frasco de 50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3003.20.73/ 3004.20.73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25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50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 250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Ciprofloxacino </w:t>
            </w:r>
            <w:r w:rsidRPr="00A97297">
              <w:rPr>
                <w:rFonts w:ascii="Arial" w:eastAsia="Times New Roman" w:hAnsi="Arial"/>
                <w:sz w:val="20"/>
                <w:szCs w:val="20"/>
                <w:lang w:eastAsia="pt-BR"/>
              </w:rPr>
              <w:t>Monoidratado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Monoidratado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Monoidratado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25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Ciproterona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2937.29.31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Ciproterona 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Ciproterona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Acetato de Ciproterona 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26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Cloroquina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Cloroquina 150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Dicloridrato de Cloroquina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Difosfato de 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Difosfato de Cloroquina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Sulfato de Cloroquina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Clozapina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2933.99.39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Clozapina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Clozapina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2939.11.22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Codeína 30 mg/ml - por ampola com 2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3003.40.40/ 3004.40.40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100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125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500 mg - por comprimido 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Deferiprona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Deferiprona 500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3003.90.58/ 3004.90.49 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Desferroxamina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Desferroxamina 500 mg - injetável -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3003.90.58/ 3004.90.48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Desferroxamina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Desferroxamina 500 mg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Desferroxamina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Desferroxamina 500 mg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Desmopressina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Desmopressina 0,1 mg/ml -aplicação nasal - por frasco 2,5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Desmopressina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Desmopressina 0,1 mg/ml -aplicação nasal - por frasco 2,5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34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 - 5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 - 5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34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Donepezila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 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Etanercepte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Etanercepte 25 mg - injetável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Etanercepte 50 mg - injetável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Etofibrato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Etofibrato 500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38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38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0,5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0,75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38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0,75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0,1 mg - por comprimido dispersível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0,25 mg - por comprimido dispersível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2918.99.91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 200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 250 mg - liberação retardada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200 mcg - dose - aerosol 300 doses - 15 ml - c/ adaptador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200 mcg - dose - aerosol 300 doses - 15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 200 mcg - dose - aerosol 300 doses - 15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41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41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 300 mcg - injetável - por frasco ou seringa preenchida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41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41</w:t>
            </w:r>
          </w:p>
        </w:tc>
        <w:tc>
          <w:tcPr>
            <w:tcW w:w="1890" w:type="dxa"/>
            <w:gridSpan w:val="2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</w:t>
            </w:r>
          </w:p>
        </w:tc>
        <w:tc>
          <w:tcPr>
            <w:tcW w:w="1692" w:type="dxa"/>
            <w:gridSpan w:val="4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 300 mcg - injetável - por frasco</w:t>
            </w:r>
          </w:p>
        </w:tc>
        <w:tc>
          <w:tcPr>
            <w:tcW w:w="1460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Fludrocortisona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Fludrocortisona 0,1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Fludrocortisona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Fludrocortisona 0,1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o item 43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43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43</w:t>
            </w:r>
          </w:p>
        </w:tc>
        <w:tc>
          <w:tcPr>
            <w:tcW w:w="1890" w:type="dxa"/>
            <w:gridSpan w:val="2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Flutamida</w:t>
            </w:r>
          </w:p>
        </w:tc>
        <w:tc>
          <w:tcPr>
            <w:tcW w:w="1692" w:type="dxa"/>
            <w:gridSpan w:val="4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2924.29.62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Flutamida 250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3003.90.53/ 3004.90.43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20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40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Sódica 20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Sódica 40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45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pó inalante - 60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3003.90.59/ 3004.90.49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pó inalante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pó inalante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46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+ 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2924.29.99/ 2937.29.90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6 mcg + Budesonida 200 mcg - pó</w:t>
            </w:r>
          </w:p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frasco de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pó</w:t>
            </w:r>
          </w:p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6 mcg + Budesonida 200 mcg - pó inalatorio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6 mcg + Budesonida 200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400`mcg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6 mcg + Budesonida 200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46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+ 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2924.29.99/ 2937.29.90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6 mcg + Budesonida 200 mcg - pó inalatorio - 60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6 mcg + Budesonida 200 mcg - por cáps5la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pó inalatório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6 mcg + Budesonida 200 mcg - pó inalatorio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3A3ADA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3A3ADA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 mcg - pó inalatório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3A3ADA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400`mcg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6 mcg + Budesonida 200 mcg - pó inalatorio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pó inalatório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 300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 400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8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16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24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8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16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24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8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16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24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49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 600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 900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49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49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 600 mg - por cápsula ou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 900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50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 3,60 mg - injetável - por seringa preenchida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3003.39.26/ 3004.39.27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 10,80 mg - injetável - (por seringa preenhida)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Gosserrelina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Gosserrelina 3,60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Gosserrelina 10,80 mg - injetável - (por seringa preenchida)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50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 3,60 mg - injetável - por seringa preenchida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3003.39.26/ 3004.39.27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 10,80 mg - injetável - (por seringa preenhida)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 3,60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 10,80 mg - injetável - (por seringa preenhida)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Hidroxicloroquina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Hidroxicloroquina 400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Hidroxicloroquina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Hidroxicloroquina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Hidroxiuréia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2928.00.90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Hidroxiuréia 500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53 pelo Conv. ICMS 137/13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53</w:t>
            </w:r>
          </w:p>
        </w:tc>
        <w:tc>
          <w:tcPr>
            <w:tcW w:w="1958" w:type="dxa"/>
            <w:gridSpan w:val="4"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Imiglucerase</w:t>
            </w:r>
          </w:p>
        </w:tc>
        <w:tc>
          <w:tcPr>
            <w:tcW w:w="1624" w:type="dxa"/>
            <w:gridSpan w:val="2"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3507.90.39</w:t>
            </w:r>
          </w:p>
        </w:tc>
        <w:tc>
          <w:tcPr>
            <w:tcW w:w="3699" w:type="dxa"/>
            <w:gridSpan w:val="2"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Imiglucerase 200 U.I. - injetável - por frasco-ampola</w:t>
            </w:r>
          </w:p>
        </w:tc>
        <w:tc>
          <w:tcPr>
            <w:tcW w:w="1489" w:type="dxa"/>
            <w:gridSpan w:val="4"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AE0C21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 dada pelo Conv. ICMS 28/12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/>
              <w:jc w:val="both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/>
              <w:jc w:val="center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400 U.I -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original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1890" w:type="dxa"/>
            <w:gridSpan w:val="2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692" w:type="dxa"/>
            <w:gridSpan w:val="4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54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Hepatite B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100 mg - injetável - por frasco ou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500 mg - injetável - por frasco ou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284" w:hanging="284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54 pelo Conv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.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Imunoglobulina Anti-Hepatite B 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1000 mg - injetável - por frasco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100 mg - injetável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500 mg - injetável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0,5 g- injetável - (por frasco)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2,5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5,0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1,0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3,0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6,0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56 pelo Conv. ICMS 100/09, efeitos a partir de 05.01.10.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56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Infliximabe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Infliximabe 10 mg/ml - injetável - por ampola de 10 ml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56 pelo Conv. ICMS 54/09, efeitos de 01.08.09 a 04.01.10.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56</w:t>
            </w:r>
          </w:p>
        </w:tc>
        <w:tc>
          <w:tcPr>
            <w:tcW w:w="1890" w:type="dxa"/>
            <w:gridSpan w:val="2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Infliximabe</w:t>
            </w:r>
          </w:p>
        </w:tc>
        <w:tc>
          <w:tcPr>
            <w:tcW w:w="1692" w:type="dxa"/>
            <w:gridSpan w:val="4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Infliximabe 10 mg - injetável - por ampola de 10 ml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2936.21.19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 20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 10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2934.99.93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 10 mg/ml solução oral (frasco de 240 ml)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25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100 mg - (por comprimido)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Leflunomida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Leflunomida 20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61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61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61</w:t>
            </w:r>
          </w:p>
        </w:tc>
        <w:tc>
          <w:tcPr>
            <w:tcW w:w="1890" w:type="dxa"/>
            <w:gridSpan w:val="2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Lenograstim</w:t>
            </w:r>
          </w:p>
        </w:tc>
        <w:tc>
          <w:tcPr>
            <w:tcW w:w="1692" w:type="dxa"/>
            <w:gridSpan w:val="4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Lenograstim - 33,6 mUI - injetável - por frasco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 3,75 mg - injetável - por frasco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3003.39.19 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 11,25 mg - injetável - seringa preenchida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 3,75 mg - injetável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 11,25 mg - injetável - seringa preenchida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Benserasida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Benserazida 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100 mg + Benserazida 25 mg - por cápsula ou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Cloridrato de Benserazida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Levodopa 200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+ Cloridrato de Benserazida 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Levodopa 100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+ Cloridrato de Benserazida 25 mg - por cápsula ou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64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Carbidopa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2928.00.20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Carbidopa 50 mg - por cápsula ou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250 mg + Carbidopa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lastRenderedPageBreak/>
              <w:t>65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2937.40.10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150 mcg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3003.39.81/ 3004.39.81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 150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 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Pentaidratada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 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Pentaidratada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 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Pentaidratada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Lovastatina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2902.90.90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Lovastatina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Lovastatina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Lovastatina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1000 mg - por supositório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3 g + diluente 100 ml (enema)-por dose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250 mg -  por supositório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500 mg -  por supositório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800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1 g + diluente 100 ml (enema)-por dose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2922.31.20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3003.90.49/ </w:t>
            </w: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10 mg/ml - injetável - por ampola com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10 mg/ml - injetável - por ampola com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10 mg/ml - injetável - por ampola com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69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Metilprednisolona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Metilprednisolona 500 mg - injetável - por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Aceponato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Aceponato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Sódico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Sódico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Suleptanato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Suleptanato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Succinato Sódico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Succinato Sódico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9D321C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70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25 mg/ml - injetável - por ampola de 2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25 mg/ml - injetável - por ampola de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Metotr+B367exato de Sódio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71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Mofetila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2934.99.19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Mofetila 500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9D321C" w:rsidRDefault="00222E68" w:rsidP="00F321DB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72 pelo Conv. ICMS 60/11, efeitos a partir de 01.10.11.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Sódio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2932.29.90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Micofenolato de Sódio 180 mg –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Micofenolato de Sódio 360 mg –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28" w:after="28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72 pelo Conv. ICMS 54/09, efeitos de 01.08.09 a 31.08.11.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2941.90.99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 180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3003.20.99/ 3004.20.99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 360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73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Molgramostim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Molgramostim 300 mcg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 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- injetável - por frasco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2939.11.61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mg/ml - solução oral - por frasco de 60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Octreotida 0,1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/ml, injetável  (por frasco-ampola)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Octreotida LAR 10 mg, injetável (por frasco/ampola)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LAR 20 mg, injetável (por frasco/ampola).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Octreotida LAR 30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, injetável (por 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0,1 mg/ml, injetável (por frasco-ampola)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10 mg, injetável (por frasco/ampola)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20 mg, injetável (por frasco/ampola).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30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, injetável (por 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30 mg injetável -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60 mg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90 mg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9D321C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78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10.000UI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25.000UI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78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78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3001.20.90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10.000UI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12.000UI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18.000UI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20.000UI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25.000UI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4.500UI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79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Penicilamina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2930.90.19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Penicilamina 250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Penicilamina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Penicilamina 250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0,125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0,25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1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0,125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0,25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215D6A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81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81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40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81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81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2918.19.90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40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3003.90.39/ 3004.90.29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 200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 200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83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Raloxifeno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Raloxifeno 60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Cloridrato de Raloxifeno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Cloridrato de Raloxifeno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84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Ribavirina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Ribavirina 250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85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Riluzol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2934.20.90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Riluzol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Risedronato Sódico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Risedronato Sódico 35 </w:t>
            </w:r>
            <w:proofErr w:type="gramStart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Risedronato Sódico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532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Risperidona 1 mg - por comprimido 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532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 2 mg - por comprimidos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227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Solução oral com 2,0 mg/ml - por frasco 120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 </w:t>
            </w:r>
          </w:p>
        </w:tc>
      </w:tr>
      <w:tr w:rsidR="00222E68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1,5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3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4,5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Solução oral com 2,0 mg/ml - por frasco 120 ml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1,5 mg - por cápsula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3 mg - por cápsula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Hemitartarato de Rivastigmina 4,5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Hemitartarato de Rivastigmina 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2933.49.90/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Solução oral com 2,0 mg/ml - por frasco 120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1,5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3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4,5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Hidrogenotartarato de Rivastigmina 6 mg - por cápsula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89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Sacarato de Hidróxido Férrico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2821.10.30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Sacarato de hidróxido férrico 100 mg - injetável - por frasco de 5 ml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90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Salbutamol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Salbutamol 100 mcg -  aerosol - 200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 100 mcg -  aerosol - 200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91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 50 mcg - pó inalante ou aerossol bucal- 60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 50 mcg - pó inalante ou aerossol bucal- 60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9D321C" w:rsidRDefault="00222E68" w:rsidP="00F321DB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93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Sevelâmer</w:t>
            </w:r>
          </w:p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Sevelâmer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Sevelâmer 800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Sevelâmer 800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677AB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93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93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Sevelâmer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Sevelâmer 800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Sevelâmer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 800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2932.29.90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80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9D321C" w:rsidRDefault="00222E68" w:rsidP="00F321DB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95 pelo Conv. ICMS 60/11, efeitos a partir de 01.10.11.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Sirolimo 1mg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2mg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1mg/ml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A42D8D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Conv. ICMS 54/09, efeitos de 01.08.09 a 31.08.11.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42D8D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42D8D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2mg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42D8D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42D8D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1mg/ml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</w:tcPr>
          <w:p w:rsidR="00222E68" w:rsidRPr="00B9369B" w:rsidRDefault="00222E68" w:rsidP="00F321DB">
            <w:pPr>
              <w:spacing w:before="120" w:after="120" w:line="240" w:lineRule="auto"/>
              <w:ind w:firstLine="142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6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26/18.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96</w:t>
            </w:r>
          </w:p>
        </w:tc>
        <w:tc>
          <w:tcPr>
            <w:tcW w:w="1890" w:type="dxa"/>
            <w:gridSpan w:val="2"/>
            <w:vMerge w:val="restart"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</w:t>
            </w:r>
          </w:p>
        </w:tc>
        <w:tc>
          <w:tcPr>
            <w:tcW w:w="1692" w:type="dxa"/>
            <w:gridSpan w:val="4"/>
            <w:vMerge w:val="restart"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2937.11.00</w:t>
            </w:r>
          </w:p>
        </w:tc>
        <w:tc>
          <w:tcPr>
            <w:tcW w:w="3728" w:type="dxa"/>
            <w:gridSpan w:val="3"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- 4 UI - injetável - por frasco-ampola</w:t>
            </w:r>
          </w:p>
        </w:tc>
        <w:tc>
          <w:tcPr>
            <w:tcW w:w="1460" w:type="dxa"/>
            <w:gridSpan w:val="3"/>
            <w:vMerge w:val="restart"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3003.39.11/ 3004.39.11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- 12 UI - Injetável - por frasco-ampola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- 1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UI - por frasco-ampola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- 1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6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UI - por frasco-ampola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- 1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8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UI - por frasco-ampola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Somatropina - 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24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UI - por frasco-ampola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Somatropina - 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30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UI - por frasco-ampola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</w:tcPr>
          <w:p w:rsidR="00222E68" w:rsidRPr="00A42D8D" w:rsidRDefault="00222E68" w:rsidP="00F321DB">
            <w:pPr>
              <w:spacing w:before="120" w:after="12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96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pelo Conv. ICMS 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2937.11.00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- 4 UI - injetável -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3003.39.11/ 3004.39.11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- 12 UI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Sulfassalazina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Sulfassalazina 500 mg - (por comprimido)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98 pelo Conv. 137/13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 1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3003.90.88/ 3004.90.78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 5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677AB1" w:rsidRDefault="00222E68" w:rsidP="00F321DB">
            <w:pPr>
              <w:spacing w:before="120" w:after="120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</w:t>
            </w:r>
            <w:r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anterior 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98 pelo Conv. ICMS 54/09.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 1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 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20ACC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20ACC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99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Tolcapona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2914.70.90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Tolcapona 100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677AB1" w:rsidRDefault="00222E68" w:rsidP="00F321DB">
            <w:pPr>
              <w:spacing w:before="60" w:after="60" w:line="240" w:lineRule="auto"/>
              <w:ind w:left="284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99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2914.70.90</w:t>
            </w: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 200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- 100 UI - injetável (por frasco/ampola)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- 500 UI - injetável - (por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Triexifenidil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Triexifenidil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Triexifenidil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Triexifenidil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Triptorelina 3,75 mg - injetável -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 3004.39.18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Triptorelina 3,75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Triptorelina 3,75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Vigabatrina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Vigabatrina 500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 80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115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3002.20.23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125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3002.20.22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Vero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Vero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129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Adulto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Adulto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3002.20.27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3002.20.27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3002.20.26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135 pelo Conv. ICMS 110/09, efeitos a partir de 05.01.10.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Fosfato de Oseltamivir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30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45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75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136 pelo Conv. ICMS 20/10, efeitos a partir de 23.04.10.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meningocócica conjugada do Grupo “C”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3002.20.15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meningite C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3002.20.15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137 pelo Conv. ICMS 20/10, efeitos a partir de 23.04.10.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Baraclude 1mg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3004.9079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138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 dipivoxila Adefovir dipivoxila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139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40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lastRenderedPageBreak/>
              <w:t>Acrescentado o item 140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3003.40.90/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3004.40.90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141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 400 mcg - por cápsula inalante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3003.39.99/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aerosol bucal - 200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215D6A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215D6A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entado </w:t>
            </w: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o item 142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50 UI - injetável - (por 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Salmão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 50 UI - injetável - (por 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143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Ciprofibrato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Ciprofibrato 100 mg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144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2933.72.10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145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50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200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146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Entecavir 0,5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147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Etossuximida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2925.19.90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Etossuximida 50 mg/ml - xarope (frasco 120 ml)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148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100 mcg - dose - aerosol 200 doses - 10 ml - c/ adaptador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100 mcg - dose - aerosol 200 doses - 10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Fenoterol 100 mcg - dose -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aerosol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200 doses - 10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1529F9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1529F9" w:rsidRPr="001529F9" w:rsidRDefault="001529F9" w:rsidP="00F321DB">
            <w:pPr>
              <w:spacing w:after="0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lastRenderedPageBreak/>
              <w:t>Nova redação dada ao item 149 pelo Conv. ICMS 132/19.</w:t>
            </w:r>
          </w:p>
        </w:tc>
      </w:tr>
      <w:tr w:rsidR="001529F9" w:rsidRPr="00424615" w:rsidTr="00D72CE5">
        <w:trPr>
          <w:trHeight w:val="238"/>
        </w:trPr>
        <w:tc>
          <w:tcPr>
            <w:tcW w:w="675" w:type="dxa"/>
            <w:hideMark/>
          </w:tcPr>
          <w:p w:rsidR="001529F9" w:rsidRPr="00B9369B" w:rsidRDefault="001529F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149</w:t>
            </w:r>
          </w:p>
        </w:tc>
        <w:tc>
          <w:tcPr>
            <w:tcW w:w="1890" w:type="dxa"/>
            <w:gridSpan w:val="2"/>
            <w:hideMark/>
          </w:tcPr>
          <w:p w:rsidR="001529F9" w:rsidRPr="00B9369B" w:rsidRDefault="001529F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</w:t>
            </w:r>
          </w:p>
        </w:tc>
        <w:tc>
          <w:tcPr>
            <w:tcW w:w="1692" w:type="dxa"/>
            <w:gridSpan w:val="4"/>
            <w:hideMark/>
          </w:tcPr>
          <w:p w:rsidR="001529F9" w:rsidRPr="00B9369B" w:rsidRDefault="001529F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2918.19.90/ 2937.50.00</w:t>
            </w:r>
          </w:p>
        </w:tc>
        <w:tc>
          <w:tcPr>
            <w:tcW w:w="3728" w:type="dxa"/>
            <w:gridSpan w:val="3"/>
            <w:hideMark/>
          </w:tcPr>
          <w:p w:rsidR="001529F9" w:rsidRPr="001529F9" w:rsidRDefault="001529F9" w:rsidP="001529F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 10 mcg/ml solução para nebulização (ampola de 1 ml)</w:t>
            </w:r>
          </w:p>
          <w:p w:rsidR="001529F9" w:rsidRPr="00B9369B" w:rsidRDefault="001529F9" w:rsidP="001529F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 10 mcg/ml solução para nebulização (ampola de 2 ml)</w:t>
            </w:r>
          </w:p>
        </w:tc>
        <w:tc>
          <w:tcPr>
            <w:tcW w:w="1460" w:type="dxa"/>
            <w:gridSpan w:val="3"/>
            <w:hideMark/>
          </w:tcPr>
          <w:p w:rsidR="001529F9" w:rsidRPr="00B9369B" w:rsidRDefault="001529F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3004.39.99/ 3004.90.29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1529F9" w:rsidRDefault="001529F9" w:rsidP="001529F9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 xml:space="preserve">Redação original </w:t>
            </w:r>
            <w:r w:rsidRPr="00D72CE5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do item 149, a</w:t>
            </w:r>
            <w:r w:rsidR="00222E68" w:rsidRPr="00D72CE5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crescentado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149</w:t>
            </w:r>
          </w:p>
        </w:tc>
        <w:tc>
          <w:tcPr>
            <w:tcW w:w="1890" w:type="dxa"/>
            <w:gridSpan w:val="2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Iloprosta</w:t>
            </w:r>
          </w:p>
        </w:tc>
        <w:tc>
          <w:tcPr>
            <w:tcW w:w="1692" w:type="dxa"/>
            <w:gridSpan w:val="4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2918.19.90</w:t>
            </w:r>
          </w:p>
        </w:tc>
        <w:tc>
          <w:tcPr>
            <w:tcW w:w="3728" w:type="dxa"/>
            <w:gridSpan w:val="3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Iloprosta 10 mcg/ml solução para nebulização (ampola de 2 ml)</w:t>
            </w:r>
          </w:p>
        </w:tc>
        <w:tc>
          <w:tcPr>
            <w:tcW w:w="1460" w:type="dxa"/>
            <w:gridSpan w:val="3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3003.90.39/</w:t>
            </w:r>
          </w:p>
          <w:p w:rsidR="00222E68" w:rsidRPr="001529F9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3004.90.29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150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Hepatite B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600 mg -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injetável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frasco ou ampola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151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152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2,5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153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Nitrazepam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2933.91.62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Nitrazepam 5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154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0,5 mg/ml, injetável - por frascoampola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0,5 mg/ml,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155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156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Quetiapina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2934.99.69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Quetiapina 300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Quetiapina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Quetiapina 300 mg - por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comprimido</w:t>
            </w:r>
            <w:proofErr w:type="gramEnd"/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157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 3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158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Sildenafila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Sildenafila 20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Sildenafila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Sildenafila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159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Tenofovir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Tenofovir 300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3003.90.78/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3004.90.68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Tenofovir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Tenofovir Desoproxila 300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160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Triptorelina 11,25 mg - injetável -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3004.39.18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Triptorelina 11,25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Triptorelina 11,25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161 pelo Conv. ICMS 160/10, efeitos a partir de 01.12.10.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Piridostigmina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2933.39.89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Piridostigmina 60 mg (por comprimido)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162 pelo Conv. ICMS 160/10, efeitos a partir de 01.12.10.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Natalizumabe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Natalizumabe 300 mg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(por frasco-ampola)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3004.10.39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vAlign w:val="center"/>
            <w:hideMark/>
          </w:tcPr>
          <w:p w:rsidR="00222E68" w:rsidRPr="00B9369B" w:rsidRDefault="00222E68" w:rsidP="00F321DB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163 pelo Conv. ICMS 139/11.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NPH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3004.31.00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3003.31.00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D72CE5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>Redação original</w:t>
            </w:r>
            <w:r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, item 163 a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crescentado pelo Conv. ICMS 26/11, efeitos a partir de 01.06.11.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163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Insulina Humana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N - Frasco 100 UI/mL - 10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3004.31.00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677AB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677AB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N - Penfill 100 UI/mL - 3 mL - caixa com 5 refis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vAlign w:val="center"/>
            <w:hideMark/>
          </w:tcPr>
          <w:p w:rsidR="00222E68" w:rsidRPr="00B9369B" w:rsidRDefault="00222E68" w:rsidP="00F321DB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164 pelo Conv. ICMS 139/11.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Regular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3004.31.00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3003.31.00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D72CE5" w:rsidRDefault="00222E68" w:rsidP="00D72CE5">
            <w:pPr>
              <w:spacing w:before="28" w:after="28" w:line="240" w:lineRule="auto"/>
              <w:ind w:left="142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>Redação original</w:t>
            </w:r>
            <w:r w:rsidR="00D72CE5"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 xml:space="preserve"> </w:t>
            </w:r>
            <w:r w:rsidR="00D72CE5"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do</w:t>
            </w:r>
            <w:r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 xml:space="preserve"> item 164 a</w:t>
            </w:r>
            <w:r w:rsidR="00D72CE5"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crescentado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 pelo</w:t>
            </w:r>
            <w:proofErr w:type="gramStart"/>
            <w:r w:rsidR="00D72CE5"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 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 </w:t>
            </w:r>
            <w:proofErr w:type="gramEnd"/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Conv. ICMS 26/11, efeitos a partir de 01.06.11.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164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Insulina Humana (Ação rápida)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R - Frasco 100 UI/mL - 10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3004.31.00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D72CE5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D72CE5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D72CE5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R - Penfill 100 UI/mL - 3 mL, caixa com 5 refis.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Tr="00585140">
        <w:tc>
          <w:tcPr>
            <w:tcW w:w="9445" w:type="dxa"/>
            <w:gridSpan w:val="13"/>
            <w:vAlign w:val="center"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42"/>
              <w:rPr>
                <w:rFonts w:ascii="Arial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165 pelo Conv. ICMS 28/12</w:t>
            </w:r>
            <w:r w:rsidR="00D72CE5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222E68" w:rsidTr="00585140">
        <w:trPr>
          <w:gridAfter w:val="1"/>
          <w:wAfter w:w="36" w:type="dxa"/>
        </w:trPr>
        <w:tc>
          <w:tcPr>
            <w:tcW w:w="675" w:type="dxa"/>
            <w:vMerge w:val="restart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sz w:val="20"/>
                <w:szCs w:val="20"/>
              </w:rPr>
              <w:t>165</w:t>
            </w:r>
          </w:p>
        </w:tc>
        <w:tc>
          <w:tcPr>
            <w:tcW w:w="1930" w:type="dxa"/>
            <w:gridSpan w:val="3"/>
            <w:vMerge w:val="restart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</w:t>
            </w:r>
          </w:p>
        </w:tc>
        <w:tc>
          <w:tcPr>
            <w:tcW w:w="1701" w:type="dxa"/>
            <w:gridSpan w:val="4"/>
            <w:vMerge w:val="restart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3507.90.39</w:t>
            </w:r>
          </w:p>
        </w:tc>
        <w:tc>
          <w:tcPr>
            <w:tcW w:w="3686" w:type="dxa"/>
            <w:gridSpan w:val="3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 200 U.I. - injetável - por frasco-ampola</w:t>
            </w:r>
          </w:p>
        </w:tc>
        <w:tc>
          <w:tcPr>
            <w:tcW w:w="1417" w:type="dxa"/>
            <w:vAlign w:val="center"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Tr="00585140">
        <w:trPr>
          <w:gridAfter w:val="1"/>
          <w:wAfter w:w="36" w:type="dxa"/>
        </w:trPr>
        <w:tc>
          <w:tcPr>
            <w:tcW w:w="675" w:type="dxa"/>
            <w:vMerge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 400 U.I. - injetável - por frasco-ampola</w:t>
            </w:r>
          </w:p>
        </w:tc>
        <w:tc>
          <w:tcPr>
            <w:tcW w:w="1417" w:type="dxa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22E68" w:rsidTr="00585140">
        <w:trPr>
          <w:gridAfter w:val="1"/>
          <w:wAfter w:w="36" w:type="dxa"/>
        </w:trPr>
        <w:tc>
          <w:tcPr>
            <w:tcW w:w="9409" w:type="dxa"/>
            <w:gridSpan w:val="12"/>
            <w:vAlign w:val="center"/>
          </w:tcPr>
          <w:p w:rsidR="00222E68" w:rsidRPr="00B9369B" w:rsidRDefault="00222E68" w:rsidP="00F321DB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166 pelo Conv. ICMS 28/12</w:t>
            </w:r>
            <w:r w:rsidR="00D72CE5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222E68" w:rsidTr="00585140">
        <w:trPr>
          <w:gridAfter w:val="1"/>
          <w:wAfter w:w="36" w:type="dxa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sz w:val="20"/>
                <w:szCs w:val="20"/>
              </w:rPr>
              <w:t>166</w:t>
            </w:r>
          </w:p>
        </w:tc>
        <w:tc>
          <w:tcPr>
            <w:tcW w:w="1930" w:type="dxa"/>
            <w:gridSpan w:val="3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Miglustate</w:t>
            </w:r>
          </w:p>
        </w:tc>
        <w:tc>
          <w:tcPr>
            <w:tcW w:w="1701" w:type="dxa"/>
            <w:gridSpan w:val="4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3686" w:type="dxa"/>
            <w:gridSpan w:val="3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Miglustate 100 mg -  por cápsula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0D372D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Acrescentados os itens 167 a 192 pelo Conv. ICMS 145/13, observadas as retificações p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ublicadas no DOU de 07.11.13, 11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11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13 e 28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11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13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222E68" w:rsidRPr="00846C74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Acetato de </w:t>
            </w: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medroxiprogesterona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2937.23.10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Acetato de medroxiprogesterona 150 </w:t>
            </w: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3004.39.39</w:t>
            </w:r>
          </w:p>
        </w:tc>
      </w:tr>
      <w:tr w:rsidR="00222E68" w:rsidRPr="00846C74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168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Atenolol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2924.29.43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Atenolol 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3004.90.42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 0,02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 0,25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32 mcg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50 mcg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Captopril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Captopril 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2925.29.90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 - ação prolongada 500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 850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propranolol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2922.50.50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propranolol 40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3004.90.36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Nova redação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dada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ao item 174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50 mcg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3004.39.90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D72CE5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174, acrescentado pelo Conv. ICMS 145/13 observadas as retificações publicadas no DOU de 07.11.13, 11.11.13 e 28.11.13.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174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Dipropionato de beclometasona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2937.22.90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Dipropionato de beclometasona 50 mcg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3004.39.99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Etinilestradiol + Levonorgestrel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2937.23.49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Etinilestradiol 0,15 mg + Levonorgestrel 0,03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2937.23.21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176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Glibenclamida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2935.00.92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Glibenclamida 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Hidroclorotiazida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Hidroclorotiazida 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Losartana Potássica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Losartana Potássica 50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mg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449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enalapril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2933.99.46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enalapril 10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2934.99.92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 2,5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 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Noretisterona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Noretisterona 0,35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Sulfato de salbutamol 5 mg/10 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Valerato de estradiol + Enantato de noretisterona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Valerato de estradiol 50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/ml +  + Enantato de noretisterona 5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Telaprevir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Telaprevir 375 mg comprimido revestido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 / 3004.90.69</w:t>
            </w:r>
          </w:p>
        </w:tc>
      </w:tr>
      <w:tr w:rsidR="00D72CE5" w:rsidRPr="00B9369B" w:rsidTr="00D72CE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  <w:trHeight w:val="238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076235" w:rsidRDefault="00D72CE5" w:rsidP="00D72CE5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Nova redação dada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ao item 185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D72CE5" w:rsidRPr="00B9369B" w:rsidTr="00C826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  <w:trHeight w:val="500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Palivizumabe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17230" w:type="dxa"/>
              <w:tblLayout w:type="fixed"/>
              <w:tblCellMar>
                <w:left w:w="40" w:type="dxa"/>
                <w:right w:w="40" w:type="dxa"/>
              </w:tblCellMar>
              <w:tblLook w:val="0000"/>
            </w:tblPr>
            <w:tblGrid>
              <w:gridCol w:w="15430"/>
              <w:gridCol w:w="1800"/>
            </w:tblGrid>
            <w:tr w:rsidR="00D72CE5" w:rsidRPr="002A0E56" w:rsidTr="00076235">
              <w:tc>
                <w:tcPr>
                  <w:tcW w:w="154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72CE5" w:rsidRPr="00076235" w:rsidRDefault="00D72CE5" w:rsidP="002A0E56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Palivizumabe 100 mg pó liof cx fa </w:t>
                  </w:r>
                </w:p>
                <w:p w:rsidR="00D72CE5" w:rsidRPr="002A0E56" w:rsidRDefault="00D72CE5" w:rsidP="00D72CE5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proofErr w:type="gramStart"/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vd</w:t>
                  </w:r>
                  <w:proofErr w:type="gramEnd"/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 inc</w:t>
                  </w:r>
                  <w:r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72CE5" w:rsidRPr="002A0E56" w:rsidRDefault="00D72CE5" w:rsidP="002A0E56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2A0E56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3002.15.90</w:t>
                  </w:r>
                </w:p>
              </w:tc>
            </w:tr>
          </w:tbl>
          <w:p w:rsidR="00D72CE5" w:rsidRPr="0007623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07623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D72CE5" w:rsidRPr="00076235" w:rsidTr="00C826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076235" w:rsidRDefault="00D72CE5" w:rsidP="00D72CE5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Palivizumabe 100 mg pó liof inj ct fa vd inc + amp dil x 1 ml; ou solução líquida injetável em frasco ampola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07623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D72CE5" w:rsidRPr="00B9369B" w:rsidTr="003D53A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D72CE5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185, acrescentado pelo Conv. ICMS 145/13 observadas as retificações publicadas no DOU de 07.11.13, 11.11.13 e 28.11.13.</w:t>
            </w:r>
          </w:p>
        </w:tc>
      </w:tr>
      <w:tr w:rsidR="00D72CE5" w:rsidRPr="00B9369B" w:rsidTr="003357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 100 mg pó liof cx fa vd inc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</w:tr>
      <w:tr w:rsidR="00D72CE5" w:rsidRPr="00B9369B" w:rsidTr="003357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D72CE5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Palivizumabe 100 mg pó liof inj ct fa vd inc + amp dil x 1 ml 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</w:tr>
      <w:tr w:rsidR="00D72CE5" w:rsidRPr="00B9369B" w:rsidTr="005179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186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 200 mg/ml sol inj ct 2 ser vd inc preenc x 1 ml + 2 lenços umedecidos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D72CE5" w:rsidRPr="00B9369B" w:rsidTr="005179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Certolizumabe pegol 200 mg/ml sol inj </w:t>
            </w: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ct 6 ser vd inc preenc x 1 ml + 6 lenços umedecidos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lastRenderedPageBreak/>
              <w:t>Nova redação dada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ao item 187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pelo Conv. ICMS 02/19</w:t>
            </w:r>
            <w:r w:rsidR="00D72CE5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Abatacepte 250 </w:t>
            </w:r>
            <w:proofErr w:type="gramStart"/>
            <w:r>
              <w:rPr>
                <w:rFonts w:ascii="Arial" w:eastAsiaTheme="minorHAnsi" w:hAnsi="Arial" w:cs="Arial"/>
                <w:color w:val="000000"/>
              </w:rPr>
              <w:t>mg</w:t>
            </w:r>
            <w:proofErr w:type="gramEnd"/>
            <w:r>
              <w:rPr>
                <w:rFonts w:ascii="Arial" w:eastAsiaTheme="minorHAnsi" w:hAnsi="Arial" w:cs="Arial"/>
                <w:color w:val="000000"/>
              </w:rPr>
              <w:t xml:space="preserve"> po liof  inj ct fa + ser desc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C92618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C92618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C92618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C92618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 SC inj 125 mg 4 ser pré + disp + ext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0C5797" w:rsidRDefault="00F321DB" w:rsidP="000C5797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eastAsia="pt-BR"/>
              </w:rPr>
            </w:pPr>
            <w:r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3002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10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.29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F321D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Redação o</w:t>
            </w:r>
            <w:r w:rsidRPr="00F321DB"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riginal</w:t>
            </w:r>
            <w:r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 xml:space="preserve"> 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do item 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87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, acrescentado pelo Conv. ICMS 145/13 observadas as retificações pu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blicadas no DOU de 07.11.13, 11.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13 e 28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13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Abatacepte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 xml:space="preserve">Abatacepte 250 </w:t>
            </w:r>
            <w:proofErr w:type="gramStart"/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mg</w:t>
            </w:r>
            <w:proofErr w:type="gramEnd"/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 xml:space="preserve"> po liof inj ct fa + ser desc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 50 mg sol inj ct 1 ser preenc x 0,5 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 50 mg sol inj ct 1 ser preenc x 0,5 ml acoplada em caneta aplicadora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Boceprevir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Boceprevir 200 mg capgel dura ct bl al plas inc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3003.90.89 / 3004.90.79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Trastuzumabe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Trastuzumabe 150 mg po liof sol inj ct fa vd inc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Tocilizumabe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Tocilizumabe 80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D72CE5" w:rsidRPr="00B9369B" w:rsidTr="00FE5B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192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Tenecteplase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40 mg po liof inj ct fa + ser inj dil x 8 ml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</w:tr>
      <w:tr w:rsidR="00D72CE5" w:rsidRPr="007F0116" w:rsidTr="00FE5B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50 mg po liof inj ct fa + ser inj dil x 10 ml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193 pelo Conv. ICMS 20/14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193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Bosentana 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Bosentana – concentrações 62,5mg e 125mg, caixa com 60 comprimidos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2935.00.19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194 pelo Conv. ICMS 20/14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194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Ambrisentana 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Ambrisentana - concentrações 5mg e 10mg, caixa com 30 comprimidos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EB7C14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Nova redação dada ao item 195 pelo Conv. ICMS 02/19</w:t>
            </w:r>
          </w:p>
        </w:tc>
      </w:tr>
      <w:tr w:rsidR="0055779B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55779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Palivizumabe</w:t>
            </w:r>
          </w:p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Palivizumabe 50 mg. - pó - liofilizado inje Palivizumabe 50 mg. - pó - liofilizado injetável ct frasco ampola vd inc + ampola diluente x </w:t>
            </w:r>
            <w:proofErr w:type="gramStart"/>
            <w:r>
              <w:rPr>
                <w:rFonts w:ascii="Arial" w:eastAsiaTheme="minorHAnsi" w:hAnsi="Arial" w:cs="Arial"/>
                <w:color w:val="000000"/>
              </w:rPr>
              <w:t>1</w:t>
            </w:r>
            <w:proofErr w:type="gramEnd"/>
            <w:r>
              <w:rPr>
                <w:rFonts w:ascii="Arial" w:eastAsiaTheme="minorHAnsi" w:hAnsi="Arial" w:cs="Arial"/>
                <w:color w:val="000000"/>
              </w:rPr>
              <w:t xml:space="preserve"> ml; ou solução líquida injetável em frasco ampola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D72CE5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195, acrescentado pelo Conv. ICMS 40/14.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</w:t>
            </w:r>
          </w:p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Palivizumabe 50 mg. - pó – liofilizado injetável ct frasco ampola vd inc + ampola diluente x </w:t>
            </w:r>
            <w:proofErr w:type="gramStart"/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</w:t>
            </w:r>
            <w:proofErr w:type="gramEnd"/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 mL</w:t>
            </w:r>
            <w:r w:rsidR="00A17DE7"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196 pelo Conv. ICMS 51/17</w:t>
            </w:r>
            <w:r w:rsidR="00D72CE5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196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Rivastigmina (Exelon Patch)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 mg adesivo transdérmico (4,6 mg / 24 H)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 mg adesivo transdérmico (9,5 mg / 24 H)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27 mg adesivo transdérmico (13,3 mg / 24 H)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3003.90.79/3004.90.69</w:t>
            </w:r>
          </w:p>
        </w:tc>
      </w:tr>
      <w:tr w:rsidR="00585140" w:rsidRPr="00497E67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5140" w:rsidRPr="00585140" w:rsidRDefault="00585140" w:rsidP="00585140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ado o item 197 pelo Conv. ICMS 02</w:t>
            </w: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/1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9</w:t>
            </w:r>
            <w:r w:rsidR="00D72CE5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497E67" w:rsidRPr="00497E67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197</w:t>
            </w:r>
          </w:p>
        </w:tc>
        <w:tc>
          <w:tcPr>
            <w:tcW w:w="193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Insulina Asparte</w:t>
            </w:r>
          </w:p>
          <w:p w:rsidR="00497E67" w:rsidRPr="00497E67" w:rsidRDefault="00585140" w:rsidP="0058514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(Acrescentado </w:t>
            </w:r>
            <w:r w:rsidR="00497E67">
              <w:rPr>
                <w:rFonts w:ascii="Arial" w:eastAsiaTheme="minorHAnsi" w:hAnsi="Arial" w:cs="Arial"/>
                <w:color w:val="000000"/>
              </w:rPr>
              <w:t>pelo Conv. ICMS</w:t>
            </w:r>
            <w:r>
              <w:rPr>
                <w:rFonts w:ascii="Arial" w:eastAsiaTheme="minorHAnsi" w:hAnsi="Arial" w:cs="Arial"/>
                <w:color w:val="000000"/>
              </w:rPr>
              <w:t xml:space="preserve"> </w:t>
            </w:r>
            <w:r w:rsidR="00497E67">
              <w:rPr>
                <w:rFonts w:ascii="Arial" w:eastAsiaTheme="minorHAnsi" w:hAnsi="Arial" w:cs="Arial"/>
                <w:color w:val="000000"/>
              </w:rPr>
              <w:t>02/19)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1529F9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1529F9">
              <w:rPr>
                <w:rFonts w:ascii="Arial" w:eastAsiaTheme="minorHAnsi" w:hAnsi="Arial" w:cs="Arial"/>
                <w:color w:val="000000"/>
                <w:lang w:val="en-US"/>
              </w:rPr>
              <w:lastRenderedPageBreak/>
              <w:t>100 u/ml sol inj ct 5 carp vd inc x 3 ml (pen fill)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3004.39.29</w:t>
            </w:r>
          </w:p>
        </w:tc>
      </w:tr>
      <w:tr w:rsidR="00497E67" w:rsidRPr="00A17DE7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100 u/ml sol inj cx5 carp vd inc x 3 ml + 5 aplic plas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</w:tr>
      <w:tr w:rsidR="00497E67" w:rsidRPr="007F0116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+ 5 sist aplic plast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7F0116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carp vd inc x 3 ml (penfill)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7F0116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 plas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7F0116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aplic plast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7F0116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7F0116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(flextouch)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7F0116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+ 5 sist aplic plast (flextouch)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A267F3" w:rsidRPr="00A267F3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A267F3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A267F3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198 a 219 acrescentados pelo Conv. ICMS 132/19.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Abatacepte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Abatacepte 125mg/ml por seringa preenchida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3002.10.29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Acetazolamida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Acetazolamida 250mg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Alfataliglicerase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3507.90.39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Alfataliglicerase 200U injetável (por frasco-ampola)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3003.90.29 / 3004.90.19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Bevacizumabe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3002.10.38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Bevacizumabe 25 mg/ml solução injetável (frasco ampola de 4ml)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3002.10.38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Bimatoprosta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Bimatorposta 0,3 mg/ml solução oftálmica (frasco 3ml)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3003.90.59 / 3004.90.49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Brimonidina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Brimonidina 2,0 mg/ml solução oftálmica (frasco 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 / 3004.90.69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Brinzolamida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Brinzolamida 10 mg/ml solução oftálmica (frasco 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Calcipotriol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2906.19.90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Calcipotriol 50mcg/g pomoda (bisnaga 30g)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 / 3004.90.99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Clobetasol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2937.22.90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Clobetasol 0,5mg/g creme (bisnaga 30g)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3003.39.99 / 3004.39.99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Clobetasol 0,5mg/g solução capilar (frasco 50g)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3003.39.99 / 3004.39.99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Clopidogrel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Clopidogrel 75mg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2924.29.39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 30mg (por comprimido revestido)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3003.90.29 / 3004.90.19</w:t>
            </w:r>
          </w:p>
        </w:tc>
      </w:tr>
      <w:tr w:rsidR="00A267F3" w:rsidRPr="00A267F3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 60mg (por comprimido revestido)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Dorzolamida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2935.00 99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Dorzolamida 50mg/ml solução oftálmica (frasco 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Fingolimode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Fingolimode 0,5mg (por cápsula)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3004.90.39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211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Lanreotida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Lanreotida 120mg injetável (seringa preenchida)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3003.39.99 / 3004.39.99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Lanreotida 60mg injetável (seringa preenchida)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3003.39.99 / 3004.39.99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Lanreotida 90mg injetável (seringa preenchida)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3003.39.99 / 3004.39.99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212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Latanoprosta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2918.19.90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Latanoprosta 0,05mg/ml solução oftálmica (frasco 2,5ml)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 3 9 / 3004.90.29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213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2918.99.40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 250mg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3003.90.39 / 3004.90.29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 500mg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3003.90.39 / 3004.90.29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214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Pilocarpina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2939.99.31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Pilocarpina 20mg/ml (frasco 10ml)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 xml:space="preserve">3003.40.20 / </w:t>
            </w:r>
            <w:r w:rsidRPr="00585140">
              <w:rPr>
                <w:rFonts w:ascii="Arial" w:eastAsiaTheme="minorHAnsi" w:hAnsi="Arial" w:cs="Arial"/>
                <w:color w:val="000000"/>
              </w:rPr>
              <w:lastRenderedPageBreak/>
              <w:t>3004.40.20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lastRenderedPageBreak/>
              <w:t>215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Simeprevir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2924.29.99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Simeprevir 150mg (por cápsula)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216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Sofosbuvir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2933.39.99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Sofosbuvir 400mg (por comprimido revestido)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217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Travoprosta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Travoprosta 0,04 mg/ml solução oftálmica (frasco 2,5ml)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A267F3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218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Insulina Humana</w:t>
            </w:r>
          </w:p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(ação rápida)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Caneta Injetável 100 UI/ML x 3 ML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3004.31.00</w:t>
            </w:r>
          </w:p>
        </w:tc>
      </w:tr>
      <w:tr w:rsidR="00A267F3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219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Insulina Humana</w:t>
            </w:r>
          </w:p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(ação rápida)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Caneta Injetável 100 UI/ML x 3 ML x 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3004.31.00</w:t>
            </w: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585140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220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Eritropoietina Humana</w:t>
            </w:r>
          </w:p>
          <w:p w:rsidR="00FE4439" w:rsidRPr="00585140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Recombinante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3001.20.90</w:t>
            </w:r>
          </w:p>
          <w:p w:rsidR="00DB1E4D" w:rsidRPr="00DB1E4D" w:rsidRDefault="00DB1E4D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(Acrescentado pelo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Conv. ICMS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158/19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, efeitos 01.12.19</w:t>
            </w:r>
            <w:bookmarkStart w:id="0" w:name="_GoBack"/>
            <w:bookmarkEnd w:id="0"/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</w:t>
            </w:r>
            <w:r>
              <w:rPr>
                <w:rFonts w:ascii="Arial" w:eastAsiaTheme="minorHAnsi" w:hAnsi="Arial" w:cs="Arial"/>
                <w:color w:val="000000"/>
              </w:rPr>
              <w:t xml:space="preserve"> </w:t>
            </w:r>
            <w:r w:rsidRPr="00FE4439">
              <w:rPr>
                <w:rFonts w:ascii="Arial" w:eastAsiaTheme="minorHAnsi" w:hAnsi="Arial" w:cs="Arial"/>
                <w:color w:val="000000"/>
              </w:rPr>
              <w:t>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- 1.000 U – por injetável –</w:t>
            </w:r>
          </w:p>
          <w:p w:rsidR="00FE4439" w:rsidRPr="00585140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585140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3001.20.90</w:t>
            </w: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- 2.000 U – por injetável –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- 3.000 U – por injetável –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- 4.000 U – por injetável –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- 10.000 U – por injetável –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</w:tbl>
    <w:p w:rsidR="00222E68" w:rsidRPr="00FE4439" w:rsidRDefault="00222E68" w:rsidP="00222E68">
      <w:pPr>
        <w:rPr>
          <w:rFonts w:ascii="Arial" w:hAnsi="Arial" w:cs="Arial"/>
          <w:sz w:val="20"/>
          <w:szCs w:val="20"/>
        </w:rPr>
      </w:pPr>
    </w:p>
    <w:p w:rsidR="00544DE5" w:rsidRPr="00FE4439" w:rsidRDefault="00544DE5" w:rsidP="00222E68"/>
    <w:sectPr w:rsidR="00544DE5" w:rsidRPr="00FE4439" w:rsidSect="00F321D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39D7B15F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Edite Moreira Bons Olhos">
    <w15:presenceInfo w15:providerId="AD" w15:userId="S-1-5-21-237063947-75284730-2298781179-248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hyphenationZone w:val="425"/>
  <w:characterSpacingControl w:val="doNotCompress"/>
  <w:compat/>
  <w:rsids>
    <w:rsidRoot w:val="00222E68"/>
    <w:rsid w:val="00076235"/>
    <w:rsid w:val="000C36B8"/>
    <w:rsid w:val="000C5797"/>
    <w:rsid w:val="001529F9"/>
    <w:rsid w:val="00222E68"/>
    <w:rsid w:val="002A0E56"/>
    <w:rsid w:val="00497E67"/>
    <w:rsid w:val="004C25B9"/>
    <w:rsid w:val="00544DE5"/>
    <w:rsid w:val="0055779B"/>
    <w:rsid w:val="00585140"/>
    <w:rsid w:val="006406C6"/>
    <w:rsid w:val="007F0116"/>
    <w:rsid w:val="008A0F29"/>
    <w:rsid w:val="00A17DE7"/>
    <w:rsid w:val="00A267F3"/>
    <w:rsid w:val="00B978E2"/>
    <w:rsid w:val="00C766A6"/>
    <w:rsid w:val="00C92618"/>
    <w:rsid w:val="00CF7C96"/>
    <w:rsid w:val="00D72CE5"/>
    <w:rsid w:val="00DB1E4D"/>
    <w:rsid w:val="00EB7C14"/>
    <w:rsid w:val="00F321DB"/>
    <w:rsid w:val="00FE44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2E68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222E6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22E6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elacomgrade">
    <w:name w:val="Table Grid"/>
    <w:basedOn w:val="Tabelanormal"/>
    <w:uiPriority w:val="59"/>
    <w:rsid w:val="00222E6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rio">
    <w:name w:val="annotation reference"/>
    <w:basedOn w:val="Fontepargpadro"/>
    <w:uiPriority w:val="99"/>
    <w:semiHidden/>
    <w:unhideWhenUsed/>
    <w:rsid w:val="00B978E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B978E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B978E2"/>
    <w:rPr>
      <w:rFonts w:ascii="Calibri" w:eastAsia="Calibri" w:hAnsi="Calibri" w:cs="Times New Roman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978E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978E2"/>
    <w:rPr>
      <w:rFonts w:ascii="Calibri" w:eastAsia="Calibri" w:hAnsi="Calibri" w:cs="Times New Roman"/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978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978E2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32</Pages>
  <Words>9859</Words>
  <Characters>53243</Characters>
  <Application>Microsoft Office Word</Application>
  <DocSecurity>0</DocSecurity>
  <Lines>443</Lines>
  <Paragraphs>125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233383421</dc:creator>
  <cp:lastModifiedBy>859128671</cp:lastModifiedBy>
  <cp:revision>2</cp:revision>
  <dcterms:created xsi:type="dcterms:W3CDTF">2019-12-06T18:57:00Z</dcterms:created>
  <dcterms:modified xsi:type="dcterms:W3CDTF">2019-12-06T18:57:00Z</dcterms:modified>
</cp:coreProperties>
</file>