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8111FB">
        <w:rPr>
          <w:rFonts w:ascii="Arial" w:eastAsia="Times New Roman" w:hAnsi="Arial"/>
          <w:sz w:val="20"/>
          <w:szCs w:val="20"/>
          <w:lang w:eastAsia="pt-BR"/>
        </w:rPr>
        <w:t>141</w:t>
      </w:r>
      <w:r w:rsidR="00CA2B74">
        <w:rPr>
          <w:rFonts w:ascii="Arial" w:eastAsia="Times New Roman" w:hAnsi="Arial"/>
          <w:sz w:val="20"/>
          <w:szCs w:val="20"/>
          <w:lang w:eastAsia="pt-BR"/>
        </w:rPr>
        <w:t>/2022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586157">
            <w:pPr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Betainterferona 6.000.000 UI (30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mcg)-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  6.000.000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7B6618">
        <w:trPr>
          <w:trHeight w:val="454"/>
        </w:trPr>
        <w:tc>
          <w:tcPr>
            <w:tcW w:w="9445" w:type="dxa"/>
            <w:gridSpan w:val="13"/>
          </w:tcPr>
          <w:p w:rsidR="00841B92" w:rsidRPr="004129B7" w:rsidRDefault="00841B92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20 pelo Conv. ICMS 141/22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3003.39.29/ 3004.39.25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BB6DA3">
        <w:trPr>
          <w:trHeight w:val="454"/>
        </w:trPr>
        <w:tc>
          <w:tcPr>
            <w:tcW w:w="9445" w:type="dxa"/>
            <w:gridSpan w:val="13"/>
          </w:tcPr>
          <w:p w:rsidR="00422C1A" w:rsidRPr="004129B7" w:rsidRDefault="00422C1A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da ao item 38 pelo Conv. ICMS 42/23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422C1A" w:rsidRPr="004129B7" w:rsidRDefault="00422C1A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</w:tcPr>
          <w:p w:rsidR="00422C1A" w:rsidRPr="004129B7" w:rsidRDefault="00422C1A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3002.15.20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E74F23">
        <w:trPr>
          <w:trHeight w:val="454"/>
        </w:trPr>
        <w:tc>
          <w:tcPr>
            <w:tcW w:w="9445" w:type="dxa"/>
            <w:gridSpan w:val="13"/>
          </w:tcPr>
          <w:p w:rsidR="00422C1A" w:rsidRPr="004129B7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Etanercepte 25 mg - injetável por frasco-am</w:t>
            </w:r>
            <w:bookmarkStart w:id="0" w:name="_GoBack"/>
            <w:bookmarkEnd w:id="0"/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3002.10.38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422C1A" w:rsidRPr="00424615" w:rsidTr="007116D9">
        <w:trPr>
          <w:trHeight w:val="454"/>
        </w:trPr>
        <w:tc>
          <w:tcPr>
            <w:tcW w:w="9445" w:type="dxa"/>
            <w:gridSpan w:val="13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44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4129B7" w:rsidRDefault="00422C1A" w:rsidP="00422C1A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7116D9">
        <w:trPr>
          <w:trHeight w:val="454"/>
        </w:trPr>
        <w:tc>
          <w:tcPr>
            <w:tcW w:w="9445" w:type="dxa"/>
            <w:gridSpan w:val="13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53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7B145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53 pelo Conv. ICMS 137/13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7B6618">
        <w:trPr>
          <w:trHeight w:val="454"/>
        </w:trPr>
        <w:tc>
          <w:tcPr>
            <w:tcW w:w="9445" w:type="dxa"/>
            <w:gridSpan w:val="13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55 pelo Conv. ICMS 141/22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3002.10.35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7116D9">
        <w:trPr>
          <w:trHeight w:val="454"/>
        </w:trPr>
        <w:tc>
          <w:tcPr>
            <w:tcW w:w="9445" w:type="dxa"/>
            <w:gridSpan w:val="1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7B6618">
        <w:trPr>
          <w:trHeight w:val="454"/>
        </w:trPr>
        <w:tc>
          <w:tcPr>
            <w:tcW w:w="9445" w:type="dxa"/>
            <w:gridSpan w:val="1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67 pelo Conv. ICMS 141/22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enema)-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dose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3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AE0C21" w:rsidRDefault="00422C1A" w:rsidP="00422C1A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Molgramostim 300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mcg  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</w:t>
            </w:r>
          </w:p>
        </w:tc>
        <w:tc>
          <w:tcPr>
            <w:tcW w:w="146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mg/ml,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 (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7B6618">
        <w:trPr>
          <w:trHeight w:val="454"/>
        </w:trPr>
        <w:tc>
          <w:tcPr>
            <w:tcW w:w="9445" w:type="dxa"/>
            <w:gridSpan w:val="1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77 pelo Conv. ICMS 141/22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7116D9">
        <w:trPr>
          <w:trHeight w:val="454"/>
        </w:trPr>
        <w:tc>
          <w:tcPr>
            <w:tcW w:w="9445" w:type="dxa"/>
            <w:gridSpan w:val="13"/>
          </w:tcPr>
          <w:p w:rsidR="00422C1A" w:rsidRPr="007116D9" w:rsidRDefault="00422C1A" w:rsidP="00422C1A">
            <w:pPr>
              <w:spacing w:before="28" w:after="28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82 pelo Conv. ICMS 180/22, efeitos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a partir do primeiro dia do segundo mês subsequente ao da ratificação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25 mg - por comprimido revestido ou comprimido revestido com liberação prolongada</w:t>
            </w:r>
          </w:p>
        </w:tc>
        <w:tc>
          <w:tcPr>
            <w:tcW w:w="1460" w:type="dxa"/>
            <w:gridSpan w:val="3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3003.90.89/3004.90.79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100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300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</w:t>
            </w: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25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100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Hemifumarato de Quetiapina 200 mg - por comprimido revestido ou </w:t>
            </w: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>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300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7116D9">
        <w:trPr>
          <w:trHeight w:val="454"/>
        </w:trPr>
        <w:tc>
          <w:tcPr>
            <w:tcW w:w="9445" w:type="dxa"/>
            <w:gridSpan w:val="13"/>
          </w:tcPr>
          <w:p w:rsidR="00422C1A" w:rsidRPr="009D321C" w:rsidRDefault="00422C1A" w:rsidP="00422C1A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82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</w:t>
            </w:r>
            <w:r w:rsidRPr="007116D9">
              <w:rPr>
                <w:rFonts w:ascii="Arial" w:eastAsia="Times New Roman" w:hAnsi="Arial"/>
                <w:color w:val="9BBB59" w:themeColor="accent3"/>
                <w:sz w:val="16"/>
                <w:szCs w:val="16"/>
                <w:lang w:eastAsia="pt-BR"/>
              </w:rPr>
              <w:t>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efeitos de 01.08.09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034BE9">
        <w:trPr>
          <w:trHeight w:val="482"/>
        </w:trPr>
        <w:tc>
          <w:tcPr>
            <w:tcW w:w="675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7B6618">
        <w:trPr>
          <w:trHeight w:val="454"/>
        </w:trPr>
        <w:tc>
          <w:tcPr>
            <w:tcW w:w="9445" w:type="dxa"/>
            <w:gridSpan w:val="1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86 pelo Conv. ICMS 141/22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</w:p>
        </w:tc>
        <w:tc>
          <w:tcPr>
            <w:tcW w:w="1692" w:type="dxa"/>
            <w:gridSpan w:val="4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35 mg - por comprimido</w:t>
            </w:r>
          </w:p>
        </w:tc>
        <w:tc>
          <w:tcPr>
            <w:tcW w:w="146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 xml:space="preserve"> 35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422C1A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7B6618">
        <w:trPr>
          <w:trHeight w:val="454"/>
        </w:trPr>
        <w:tc>
          <w:tcPr>
            <w:tcW w:w="9445" w:type="dxa"/>
            <w:gridSpan w:val="1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92 pelo Conv. ICMS 141/22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3003.90.49/ 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422C1A" w:rsidRPr="00A42D8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E5197C">
        <w:trPr>
          <w:trHeight w:val="454"/>
        </w:trPr>
        <w:tc>
          <w:tcPr>
            <w:tcW w:w="9445" w:type="dxa"/>
            <w:gridSpan w:val="13"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 pelo Conv. ICMS 180/2022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da data da publicação da ratificação</w:t>
            </w:r>
            <w:r w:rsidRPr="00034BE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3728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</w:tcPr>
          <w:p w:rsidR="00422C1A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3003.39.29/</w:t>
            </w:r>
          </w:p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3004.39.29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- 15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- 16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- 18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- 24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- 30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- 36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- 45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51A79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034BE9" w:rsidRDefault="00422C1A" w:rsidP="00422C1A">
            <w:pPr>
              <w:spacing w:after="0" w:line="240" w:lineRule="auto"/>
              <w:ind w:left="142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b/>
                <w:color w:val="009900"/>
                <w:sz w:val="16"/>
                <w:szCs w:val="16"/>
                <w:lang w:eastAsia="pt-BR"/>
              </w:rPr>
              <w:t xml:space="preserve">Redação anterior, </w:t>
            </w: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dada ao item 96 pelo Conv. ICMS 47/21, efeitos a partir do primeiro dia do segundo mês subsequente ao da ratificação.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034BE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9900"/>
                <w:sz w:val="16"/>
                <w:szCs w:val="16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3003.90.33</w:t>
            </w:r>
          </w:p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- 18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- 24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- 30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- 45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51A79">
        <w:trPr>
          <w:trHeight w:val="454"/>
        </w:trPr>
        <w:tc>
          <w:tcPr>
            <w:tcW w:w="9445" w:type="dxa"/>
            <w:gridSpan w:val="13"/>
            <w:vAlign w:val="center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96 pelo Conv. ICMS 26/18.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422C1A" w:rsidRPr="00E14CEF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</w:tcPr>
          <w:p w:rsidR="00422C1A" w:rsidRPr="00A42D8D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677AB1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7116D9">
        <w:trPr>
          <w:trHeight w:val="454"/>
        </w:trPr>
        <w:tc>
          <w:tcPr>
            <w:tcW w:w="9445" w:type="dxa"/>
            <w:gridSpan w:val="1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99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7116D9">
        <w:trPr>
          <w:trHeight w:val="454"/>
        </w:trPr>
        <w:tc>
          <w:tcPr>
            <w:tcW w:w="9445" w:type="dxa"/>
            <w:gridSpan w:val="13"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99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123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7B6618">
        <w:trPr>
          <w:trHeight w:val="454"/>
        </w:trPr>
        <w:tc>
          <w:tcPr>
            <w:tcW w:w="9445" w:type="dxa"/>
            <w:gridSpan w:val="1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135 pelo Conv. ICMS 141/22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3003.90.5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3004.90.49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7B6618">
        <w:trPr>
          <w:trHeight w:val="454"/>
        </w:trPr>
        <w:tc>
          <w:tcPr>
            <w:tcW w:w="9445" w:type="dxa"/>
            <w:gridSpan w:val="13"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Acrescentado o item 135 pelo Conv. ICMS 110/09, efeitos a partir de 05.01.10.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148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1529F9" w:rsidRDefault="00422C1A" w:rsidP="00422C1A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1529F9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acrescentado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156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180/22, efeitos a partir do primeiro dia do segundo mês subsequente ao da ratificação.</w:t>
            </w: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FA2663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Acrescentado o item 156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</w:t>
            </w:r>
          </w:p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3004.90.79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422C1A" w:rsidRPr="00FA2663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 300 mg - por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comprimido</w:t>
            </w:r>
            <w:proofErr w:type="gramEnd"/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3004.90.68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1890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1E66BF">
        <w:trPr>
          <w:trHeight w:val="238"/>
        </w:trPr>
        <w:tc>
          <w:tcPr>
            <w:tcW w:w="9445" w:type="dxa"/>
            <w:gridSpan w:val="13"/>
          </w:tcPr>
          <w:p w:rsidR="00422C1A" w:rsidRPr="006A4D4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97/2021.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3728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54680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acrescentado o item 162 pelo Conv. ICMS 160/10, efeitos a partir de 01.12.10.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1460" w:type="dxa"/>
            <w:gridSpan w:val="3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422C1A" w:rsidRPr="00B9369B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D72CE5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422C1A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677AB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677AB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422C1A" w:rsidRPr="00B9369B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422C1A" w:rsidRPr="00D72CE5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 item 164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pelo  Conv.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ICMS 26/11, efeitos a partir de 01.06.11.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422C1A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22C1A" w:rsidRPr="00D72CE5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22C1A" w:rsidRPr="00D72CE5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22C1A" w:rsidRPr="00D72CE5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Tr="007B6618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165 pelo Conv. ICMS 141/22</w:t>
            </w:r>
          </w:p>
        </w:tc>
      </w:tr>
      <w:tr w:rsidR="00422C1A" w:rsidTr="00585140">
        <w:trPr>
          <w:gridAfter w:val="1"/>
          <w:wAfter w:w="36" w:type="dxa"/>
        </w:trPr>
        <w:tc>
          <w:tcPr>
            <w:tcW w:w="675" w:type="dxa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Tr="007116D9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422C1A" w:rsidRPr="00300D6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Acrescentado o item 165 pelo Conv. ICMS 28/12.</w:t>
            </w:r>
          </w:p>
        </w:tc>
      </w:tr>
      <w:tr w:rsidR="00422C1A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422C1A" w:rsidRPr="00300D6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3004.90.99</w:t>
            </w:r>
          </w:p>
        </w:tc>
      </w:tr>
      <w:tr w:rsidR="00422C1A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2C1A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422C1A" w:rsidRPr="00B9369B" w:rsidRDefault="00422C1A" w:rsidP="00422C1A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22C1A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lastRenderedPageBreak/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422C1A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422C1A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422C1A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422C1A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422C1A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de estradiol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50 mg/ml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estradiol de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422C1A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mg/ml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  +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422C1A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422C1A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2C1A" w:rsidRPr="00076235" w:rsidRDefault="00422C1A" w:rsidP="00422C1A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422C1A" w:rsidRPr="002A0E56" w:rsidRDefault="00422C1A" w:rsidP="00422C1A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2C1A" w:rsidRPr="002A0E56" w:rsidRDefault="00422C1A" w:rsidP="00422C1A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422C1A" w:rsidRPr="00076235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422C1A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422C1A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422C1A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586157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422C1A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422C1A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liof  inj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422C1A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C579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422C1A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mg po liof inj ct fa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+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7A4A0C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ampola diluente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422C1A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+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ampola diluente x 1 mL</w:t>
            </w: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3003.90.79/3004.90.69</w:t>
            </w:r>
          </w:p>
        </w:tc>
      </w:tr>
      <w:tr w:rsidR="00422C1A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9.</w:t>
            </w:r>
          </w:p>
        </w:tc>
      </w:tr>
      <w:tr w:rsidR="00422C1A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(Acrescentado pelo Conv. ICMS 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22C1A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22C1A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A267F3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422C1A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422C1A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727B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422C1A" w:rsidRPr="001529F9" w:rsidTr="007A4A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422C1A" w:rsidRPr="0032204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Nova Redação dada pelo Conv. ICMS 31/2022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422C1A" w:rsidRPr="001529F9" w:rsidTr="007A4A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422C1A" w:rsidRPr="001529F9" w:rsidTr="00727B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422C1A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 xml:space="preserve">Lanreotida – </w:t>
            </w:r>
          </w:p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Redação original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422C1A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422C1A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422C1A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422C1A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422C1A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422C1A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422C1A" w:rsidRPr="00DB1E4D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422C1A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422C1A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422C1A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422C1A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300D6A" w:rsidRPr="00D534CB" w:rsidTr="007116D9">
        <w:tc>
          <w:tcPr>
            <w:tcW w:w="9465" w:type="dxa"/>
            <w:gridSpan w:val="5"/>
          </w:tcPr>
          <w:p w:rsidR="00300D6A" w:rsidRPr="00D534CB" w:rsidRDefault="00300D6A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="Times New Roman" w:hAnsi="Arial"/>
                <w:b/>
              </w:rPr>
              <w:t>Nova redação dada ao item 232 pelo Conv. ICMS 141/22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Citrato de Tofacitinibe 5mg, comprimido revestido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232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2933.99.49</w:t>
            </w:r>
          </w:p>
        </w:tc>
        <w:tc>
          <w:tcPr>
            <w:tcW w:w="3685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 5mg, comprimido revestido</w:t>
            </w:r>
          </w:p>
        </w:tc>
        <w:tc>
          <w:tcPr>
            <w:tcW w:w="141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3004.90.69</w:t>
            </w:r>
          </w:p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3004.90.99</w:t>
            </w:r>
          </w:p>
        </w:tc>
      </w:tr>
      <w:tr w:rsidR="00300D6A" w:rsidRPr="00D534CB" w:rsidTr="007A4A0C">
        <w:tc>
          <w:tcPr>
            <w:tcW w:w="9465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 xml:space="preserve">ao item 233 a 235 pelo Conv. ICMS 218/21,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300D6A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1E66BF">
        <w:tc>
          <w:tcPr>
            <w:tcW w:w="9465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7A4A0C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1E66BF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7A4A0C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Afibercepte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A4A0C" w:rsidRPr="00C437B6" w:rsidTr="007A4A0C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31/22,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3.</w:t>
            </w:r>
          </w:p>
        </w:tc>
      </w:tr>
      <w:tr w:rsidR="007A4A0C" w:rsidRPr="00C437B6" w:rsidTr="00C437B6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C437B6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6D54FB" w:rsidRPr="00C437B6" w:rsidTr="00C65293">
        <w:tc>
          <w:tcPr>
            <w:tcW w:w="9493" w:type="dxa"/>
            <w:gridSpan w:val="5"/>
          </w:tcPr>
          <w:p w:rsidR="006D54FB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 270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180/22,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efeitos a partir 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d</w:t>
            </w:r>
            <w:r w:rsidRPr="006D54FB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o primeiro dia do segundo mês subsequente ao da ratificação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.</w:t>
            </w:r>
          </w:p>
        </w:tc>
      </w:tr>
      <w:tr w:rsidR="00034BE9" w:rsidRPr="00C437B6" w:rsidTr="00034BE9">
        <w:tc>
          <w:tcPr>
            <w:tcW w:w="704" w:type="dxa"/>
          </w:tcPr>
          <w:p w:rsidR="00034BE9" w:rsidRP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034BE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701" w:type="dxa"/>
          </w:tcPr>
          <w:p w:rsidR="00034BE9" w:rsidRPr="00034BE9" w:rsidRDefault="00034BE9" w:rsidP="00034BE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34BE9">
              <w:rPr>
                <w:rFonts w:ascii="Arial" w:hAnsi="Arial" w:cs="Arial"/>
                <w:sz w:val="20"/>
                <w:szCs w:val="20"/>
              </w:rPr>
              <w:t>Imiglucerase</w:t>
            </w:r>
          </w:p>
        </w:tc>
        <w:tc>
          <w:tcPr>
            <w:tcW w:w="1985" w:type="dxa"/>
          </w:tcPr>
          <w:p w:rsidR="00034BE9" w:rsidRPr="006D54FB" w:rsidRDefault="00034BE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3507.90.39</w:t>
            </w:r>
          </w:p>
        </w:tc>
        <w:tc>
          <w:tcPr>
            <w:tcW w:w="3685" w:type="dxa"/>
          </w:tcPr>
          <w:p w:rsidR="00034BE9" w:rsidRPr="006D54FB" w:rsidRDefault="006D54F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Imiglucerase 400 U. - pó liofilizado para solução injetável</w:t>
            </w:r>
          </w:p>
        </w:tc>
        <w:tc>
          <w:tcPr>
            <w:tcW w:w="1418" w:type="dxa"/>
          </w:tcPr>
          <w:p w:rsidR="00034BE9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3003.90.29/ 3004.90.19</w:t>
            </w:r>
          </w:p>
        </w:tc>
      </w:tr>
    </w:tbl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6A6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34BE9"/>
    <w:rsid w:val="00043E5B"/>
    <w:rsid w:val="00076235"/>
    <w:rsid w:val="000773AB"/>
    <w:rsid w:val="00084FCC"/>
    <w:rsid w:val="000B1ADD"/>
    <w:rsid w:val="000C36B8"/>
    <w:rsid w:val="000C5797"/>
    <w:rsid w:val="000C638A"/>
    <w:rsid w:val="000E029F"/>
    <w:rsid w:val="001529F9"/>
    <w:rsid w:val="00161FF1"/>
    <w:rsid w:val="001E66BF"/>
    <w:rsid w:val="00222E68"/>
    <w:rsid w:val="002A0E56"/>
    <w:rsid w:val="002C1FE2"/>
    <w:rsid w:val="00300D6A"/>
    <w:rsid w:val="00322047"/>
    <w:rsid w:val="00417021"/>
    <w:rsid w:val="00422C1A"/>
    <w:rsid w:val="0046467E"/>
    <w:rsid w:val="00490DA5"/>
    <w:rsid w:val="00497E67"/>
    <w:rsid w:val="004C25B9"/>
    <w:rsid w:val="005075B9"/>
    <w:rsid w:val="00544DE5"/>
    <w:rsid w:val="0054680C"/>
    <w:rsid w:val="0055779B"/>
    <w:rsid w:val="00585140"/>
    <w:rsid w:val="00586157"/>
    <w:rsid w:val="0063686B"/>
    <w:rsid w:val="006406C6"/>
    <w:rsid w:val="006A4D49"/>
    <w:rsid w:val="006A6618"/>
    <w:rsid w:val="006D54FB"/>
    <w:rsid w:val="007116D9"/>
    <w:rsid w:val="00727BC6"/>
    <w:rsid w:val="007435C0"/>
    <w:rsid w:val="007A4A0C"/>
    <w:rsid w:val="007B145D"/>
    <w:rsid w:val="007B6618"/>
    <w:rsid w:val="007C0E05"/>
    <w:rsid w:val="007D5B28"/>
    <w:rsid w:val="007F0116"/>
    <w:rsid w:val="008111FB"/>
    <w:rsid w:val="00841B92"/>
    <w:rsid w:val="00851A79"/>
    <w:rsid w:val="008A0F29"/>
    <w:rsid w:val="00901913"/>
    <w:rsid w:val="00911EAB"/>
    <w:rsid w:val="00A17DE7"/>
    <w:rsid w:val="00A267F3"/>
    <w:rsid w:val="00AB6CB4"/>
    <w:rsid w:val="00B80B0B"/>
    <w:rsid w:val="00B978E2"/>
    <w:rsid w:val="00C02688"/>
    <w:rsid w:val="00C11B2B"/>
    <w:rsid w:val="00C437B6"/>
    <w:rsid w:val="00C74468"/>
    <w:rsid w:val="00C766A6"/>
    <w:rsid w:val="00C92618"/>
    <w:rsid w:val="00CA2B74"/>
    <w:rsid w:val="00CC2FA0"/>
    <w:rsid w:val="00CD589F"/>
    <w:rsid w:val="00CF7C96"/>
    <w:rsid w:val="00D154DE"/>
    <w:rsid w:val="00D534CB"/>
    <w:rsid w:val="00D72CE5"/>
    <w:rsid w:val="00DB1E4D"/>
    <w:rsid w:val="00DF1B66"/>
    <w:rsid w:val="00E57590"/>
    <w:rsid w:val="00E95DA3"/>
    <w:rsid w:val="00EB7C14"/>
    <w:rsid w:val="00F000B9"/>
    <w:rsid w:val="00F149C7"/>
    <w:rsid w:val="00F321DB"/>
    <w:rsid w:val="00FA2663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37</Pages>
  <Words>12754</Words>
  <Characters>68872</Characters>
  <Application>Microsoft Office Word</Application>
  <DocSecurity>0</DocSecurity>
  <Lines>573</Lines>
  <Paragraphs>162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Gabriela Vaz de Campos Patricio</cp:lastModifiedBy>
  <cp:revision>2</cp:revision>
  <dcterms:created xsi:type="dcterms:W3CDTF">2023-04-20T13:24:00Z</dcterms:created>
  <dcterms:modified xsi:type="dcterms:W3CDTF">2023-04-20T13:24:00Z</dcterms:modified>
</cp:coreProperties>
</file>