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ANEXO I-A</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SOLICITAÇÃO DE FOLHA COMPLEMENTAR</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PARA </w:t>
      </w:r>
      <w:r w:rsidRPr="008639EF">
        <w:rPr>
          <w:rFonts w:ascii="Arial" w:eastAsia="Times New Roman" w:hAnsi="Arial" w:cs="Arial"/>
          <w:b/>
          <w:bCs/>
          <w:color w:val="000000"/>
          <w:sz w:val="16"/>
          <w:szCs w:val="16"/>
          <w:shd w:val="clear" w:color="auto" w:fill="FFFFFF"/>
          <w:lang w:val="pt-PT" w:eastAsia="pt-BR"/>
        </w:rPr>
        <w:t>PROCESSAMENTO</w:t>
      </w:r>
      <w:r w:rsidRPr="008639EF">
        <w:rPr>
          <w:rFonts w:ascii="Arial" w:eastAsia="Times New Roman" w:hAnsi="Arial" w:cs="Arial"/>
          <w:color w:val="000000"/>
          <w:sz w:val="16"/>
          <w:szCs w:val="16"/>
          <w:shd w:val="clear" w:color="auto" w:fill="FFFFFF"/>
          <w:lang w:val="pt-PT" w:eastAsia="pt-BR"/>
        </w:rPr>
        <w:t> DE VALORES, DIFERENÇAS OU DESCONTOS DO MÊS VIGENTE</w:t>
      </w:r>
    </w:p>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tbl>
      <w:tblPr>
        <w:tblW w:w="5000" w:type="pct"/>
        <w:tblCellMar>
          <w:left w:w="0" w:type="dxa"/>
          <w:right w:w="0" w:type="dxa"/>
        </w:tblCellMar>
        <w:tblLook w:val="04A0" w:firstRow="1" w:lastRow="0" w:firstColumn="1" w:lastColumn="0" w:noHBand="0" w:noVBand="1"/>
      </w:tblPr>
      <w:tblGrid>
        <w:gridCol w:w="4412"/>
        <w:gridCol w:w="4072"/>
      </w:tblGrid>
      <w:tr w:rsidR="00B62B5C" w:rsidRPr="008639EF" w:rsidTr="003053F5">
        <w:tc>
          <w:tcPr>
            <w:tcW w:w="5000" w:type="pct"/>
            <w:gridSpan w:val="2"/>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Órgão/entidade:</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Tipo de Folha:</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Evento(s):</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Competência:</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Matrícula</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Vínculo</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6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Cuiabá/MT,        ,                      de 20xx.</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w:t>
            </w:r>
          </w:p>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Gestor da Unidade Setorial de Gestão de Pessoas/Folha de Pagamento</w:t>
            </w:r>
          </w:p>
        </w:tc>
      </w:tr>
    </w:tbl>
    <w:p w:rsidR="00B62B5C" w:rsidRPr="008639EF" w:rsidRDefault="00B62B5C" w:rsidP="00B62B5C">
      <w:pPr>
        <w:spacing w:after="0" w:line="240" w:lineRule="auto"/>
        <w:jc w:val="both"/>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p w:rsidR="00B62B5C" w:rsidRPr="008639EF" w:rsidRDefault="00B62B5C" w:rsidP="00B62B5C">
      <w:pPr>
        <w:spacing w:after="0" w:line="240" w:lineRule="auto"/>
        <w:jc w:val="both"/>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ANEXO I-B</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SOLICITAÇÃO DE FOLHA COMPLEMENTAR</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PARA </w:t>
      </w:r>
      <w:r w:rsidRPr="008639EF">
        <w:rPr>
          <w:rFonts w:ascii="Arial" w:eastAsia="Times New Roman" w:hAnsi="Arial" w:cs="Arial"/>
          <w:b/>
          <w:bCs/>
          <w:color w:val="000000"/>
          <w:sz w:val="16"/>
          <w:szCs w:val="16"/>
          <w:shd w:val="clear" w:color="auto" w:fill="FFFFFF"/>
          <w:lang w:val="pt-PT" w:eastAsia="pt-BR"/>
        </w:rPr>
        <w:t>REGISTRO</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E</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PROCESSAMENTO</w:t>
      </w:r>
      <w:r w:rsidRPr="008639EF">
        <w:rPr>
          <w:rFonts w:ascii="Arial" w:eastAsia="Times New Roman" w:hAnsi="Arial" w:cs="Arial"/>
          <w:color w:val="000000"/>
          <w:sz w:val="16"/>
          <w:szCs w:val="16"/>
          <w:shd w:val="clear" w:color="auto" w:fill="FFFFFF"/>
          <w:lang w:val="pt-PT" w:eastAsia="pt-BR"/>
        </w:rPr>
        <w:t> DE VALORES, DIFERENÇAS OU DESCONTOS DO MÊS VIGENTE</w:t>
      </w:r>
    </w:p>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tbl>
      <w:tblPr>
        <w:tblW w:w="5000" w:type="pct"/>
        <w:tblCellMar>
          <w:left w:w="0" w:type="dxa"/>
          <w:right w:w="0" w:type="dxa"/>
        </w:tblCellMar>
        <w:tblLook w:val="04A0" w:firstRow="1" w:lastRow="0" w:firstColumn="1" w:lastColumn="0" w:noHBand="0" w:noVBand="1"/>
      </w:tblPr>
      <w:tblGrid>
        <w:gridCol w:w="1867"/>
        <w:gridCol w:w="1527"/>
        <w:gridCol w:w="2630"/>
        <w:gridCol w:w="2460"/>
      </w:tblGrid>
      <w:tr w:rsidR="00B62B5C" w:rsidRPr="008639EF" w:rsidTr="003053F5">
        <w:tc>
          <w:tcPr>
            <w:tcW w:w="5000" w:type="pct"/>
            <w:gridSpan w:val="4"/>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Órgão/entidade:</w:t>
            </w:r>
          </w:p>
        </w:tc>
      </w:tr>
      <w:tr w:rsidR="00B62B5C" w:rsidRPr="008639EF" w:rsidTr="003053F5">
        <w:tc>
          <w:tcPr>
            <w:tcW w:w="5000" w:type="pct"/>
            <w:gridSpan w:val="4"/>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Tipo de Folha:</w:t>
            </w:r>
          </w:p>
        </w:tc>
      </w:tr>
      <w:tr w:rsidR="00B62B5C" w:rsidRPr="008639EF" w:rsidTr="003053F5">
        <w:tc>
          <w:tcPr>
            <w:tcW w:w="5000" w:type="pct"/>
            <w:gridSpan w:val="4"/>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Evento:</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Matrícula</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Vínculo</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Competência</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Valor ou quantidade</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bookmarkStart w:id="0" w:name="_heading=h.gjdgxs"/>
            <w:bookmarkEnd w:id="0"/>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5000" w:type="pct"/>
            <w:gridSpan w:val="4"/>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Cuiabá/MT,        ,                      de 20xx.</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w:t>
            </w:r>
          </w:p>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Gestor da Unidade Setorial de Gestão de Pessoas/Folha de Pagamento</w:t>
            </w:r>
          </w:p>
        </w:tc>
      </w:tr>
    </w:tbl>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*Importante observar que para solicitação de </w:t>
      </w:r>
      <w:r w:rsidRPr="008639EF">
        <w:rPr>
          <w:rFonts w:ascii="Arial" w:eastAsia="Times New Roman" w:hAnsi="Arial" w:cs="Arial"/>
          <w:b/>
          <w:bCs/>
          <w:color w:val="000000"/>
          <w:sz w:val="16"/>
          <w:szCs w:val="16"/>
          <w:shd w:val="clear" w:color="auto" w:fill="FFFFFF"/>
          <w:lang w:val="pt-PT" w:eastAsia="pt-BR"/>
        </w:rPr>
        <w:t>registro</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e</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processamento</w:t>
      </w:r>
      <w:r w:rsidRPr="008639EF">
        <w:rPr>
          <w:rFonts w:ascii="Arial" w:eastAsia="Times New Roman" w:hAnsi="Arial" w:cs="Arial"/>
          <w:color w:val="000000"/>
          <w:sz w:val="16"/>
          <w:szCs w:val="16"/>
          <w:shd w:val="clear" w:color="auto" w:fill="FFFFFF"/>
          <w:lang w:val="pt-PT" w:eastAsia="pt-BR"/>
        </w:rPr>
        <w:t> de folha complementar, o formulário deve ser separado por tipo de evento.</w:t>
      </w:r>
    </w:p>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ANEXO II-A</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SOLICITAÇÃO DE FOLHA COMPLEMENTAR</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PARA </w:t>
      </w:r>
      <w:r w:rsidRPr="008639EF">
        <w:rPr>
          <w:rFonts w:ascii="Arial" w:eastAsia="Times New Roman" w:hAnsi="Arial" w:cs="Arial"/>
          <w:b/>
          <w:bCs/>
          <w:color w:val="000000"/>
          <w:sz w:val="16"/>
          <w:szCs w:val="16"/>
          <w:shd w:val="clear" w:color="auto" w:fill="FFFFFF"/>
          <w:lang w:val="pt-PT" w:eastAsia="pt-BR"/>
        </w:rPr>
        <w:t>PROCESSAMENTO</w:t>
      </w:r>
      <w:r w:rsidRPr="008639EF">
        <w:rPr>
          <w:rFonts w:ascii="Arial" w:eastAsia="Times New Roman" w:hAnsi="Arial" w:cs="Arial"/>
          <w:color w:val="000000"/>
          <w:sz w:val="16"/>
          <w:szCs w:val="16"/>
          <w:shd w:val="clear" w:color="auto" w:fill="FFFFFF"/>
          <w:lang w:val="pt-PT" w:eastAsia="pt-BR"/>
        </w:rPr>
        <w:t> DE VALORES, DIFERENÇAS OU DESCONTOS DE MÊS ANTERIOR AO VIGENTE</w:t>
      </w:r>
    </w:p>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tbl>
      <w:tblPr>
        <w:tblW w:w="5000" w:type="pct"/>
        <w:tblCellMar>
          <w:left w:w="0" w:type="dxa"/>
          <w:right w:w="0" w:type="dxa"/>
        </w:tblCellMar>
        <w:tblLook w:val="04A0" w:firstRow="1" w:lastRow="0" w:firstColumn="1" w:lastColumn="0" w:noHBand="0" w:noVBand="1"/>
      </w:tblPr>
      <w:tblGrid>
        <w:gridCol w:w="4751"/>
        <w:gridCol w:w="3733"/>
      </w:tblGrid>
      <w:tr w:rsidR="00B62B5C" w:rsidRPr="008639EF" w:rsidTr="003053F5">
        <w:tc>
          <w:tcPr>
            <w:tcW w:w="5000" w:type="pct"/>
            <w:gridSpan w:val="2"/>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Órgão/entidade:</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Tipo de Folha:</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Evento(s):</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Competência(s):</w:t>
            </w:r>
          </w:p>
        </w:tc>
      </w:tr>
      <w:tr w:rsidR="00B62B5C" w:rsidRPr="008639EF" w:rsidTr="003053F5">
        <w:tc>
          <w:tcPr>
            <w:tcW w:w="28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Matrícula</w:t>
            </w:r>
          </w:p>
        </w:tc>
        <w:tc>
          <w:tcPr>
            <w:tcW w:w="21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Vínculo</w:t>
            </w:r>
          </w:p>
        </w:tc>
      </w:tr>
      <w:tr w:rsidR="00B62B5C" w:rsidRPr="008639EF" w:rsidTr="003053F5">
        <w:tc>
          <w:tcPr>
            <w:tcW w:w="28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1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8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1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8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1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8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1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8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1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jc w:val="center"/>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TERMO DE RESPONSABILIDADE DE PROCESSAMENTO EXTEMPORÂNEO DE PAGAMENTOS/DESCONTOS RETROATIVOS E DE RETIFICAÇÃO DO ESOCIAL</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AUTORIZO</w:t>
            </w:r>
            <w:r w:rsidRPr="008639EF">
              <w:rPr>
                <w:rFonts w:ascii="Arial" w:eastAsia="Times New Roman" w:hAnsi="Arial" w:cs="Arial"/>
                <w:color w:val="000000"/>
                <w:sz w:val="14"/>
                <w:szCs w:val="14"/>
                <w:shd w:val="clear" w:color="auto" w:fill="FFFFFF"/>
                <w:lang w:val="pt-PT" w:eastAsia="pt-BR"/>
              </w:rPr>
              <w:t> o processamento extemporâneo na folha de pagamento dos valores financeiros retroativos especificados nesta solicitação, seja de pagamento ou de desconto, referentes às diferenças de remuneração  ou de rescisão de meses anteriores ao vigente, pelo sistema corporativo oficial de gestão de pessoas do Poder Executivo Estadual, bem como os demais procedimentos necessários de retificação do eSocial, se for o caso, pelo seguinte motivo [</w:t>
            </w:r>
            <w:r w:rsidRPr="008639EF">
              <w:rPr>
                <w:rFonts w:ascii="Arial" w:eastAsia="Times New Roman" w:hAnsi="Arial" w:cs="Arial"/>
                <w:i/>
                <w:iCs/>
                <w:color w:val="000000"/>
                <w:sz w:val="14"/>
                <w:szCs w:val="14"/>
                <w:shd w:val="clear" w:color="auto" w:fill="FFFFFF"/>
                <w:lang w:val="pt-PT" w:eastAsia="pt-BR"/>
              </w:rPr>
              <w:t>inserir o motivo pelo qual os valores não foram registrados em tempo hábil para processamento na folha principal</w:t>
            </w:r>
            <w:r w:rsidRPr="008639EF">
              <w:rPr>
                <w:rFonts w:ascii="Arial" w:eastAsia="Times New Roman" w:hAnsi="Arial" w:cs="Arial"/>
                <w:color w:val="000000"/>
                <w:sz w:val="14"/>
                <w:szCs w:val="14"/>
                <w:shd w:val="clear" w:color="auto" w:fill="FFFFFF"/>
                <w:lang w:val="pt-PT" w:eastAsia="pt-BR"/>
              </w:rPr>
              <w:t>]</w:t>
            </w:r>
            <w:r w:rsidRPr="008639EF">
              <w:rPr>
                <w:rFonts w:ascii="Arial" w:eastAsia="Times New Roman" w:hAnsi="Arial" w:cs="Arial"/>
                <w:i/>
                <w:iCs/>
                <w:color w:val="000000"/>
                <w:sz w:val="14"/>
                <w:szCs w:val="14"/>
                <w:shd w:val="clear" w:color="auto" w:fill="FFFFFF"/>
                <w:lang w:val="pt-PT" w:eastAsia="pt-BR"/>
              </w:rPr>
              <w:t>.</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DECLARO</w:t>
            </w:r>
            <w:r w:rsidRPr="008639EF">
              <w:rPr>
                <w:rFonts w:ascii="Arial" w:eastAsia="Times New Roman" w:hAnsi="Arial" w:cs="Arial"/>
                <w:color w:val="000000"/>
                <w:sz w:val="14"/>
                <w:szCs w:val="14"/>
                <w:shd w:val="clear" w:color="auto" w:fill="FFFFFF"/>
                <w:lang w:val="pt-PT" w:eastAsia="pt-BR"/>
              </w:rPr>
              <w:t> que tenho ciência das responsabilidades e penalidades por eventuais encargos decorrentes do atraso no recolhimento de valores devidos a título de impostos e contribuições previdenciárias incidentes sobre a folha de pagamento, ou pelo descumprimento de obrigações acessórias, relativos a fatos geradores declarados de forma intempestiva ou irregular.</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Cuiabá/MT,        ,                      de 20xx.</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                                                                          (nome completo)</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Gestor da Unidade Setorial de Gestão de Pessoas                     Secretário Adjunto de Administração Sistêmica</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e/ou  Folha de Pagamento                                                                            ou equivalente</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                                                                          (nome completo)</w:t>
            </w:r>
          </w:p>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Ordenador de Despesas do órgão ou entidade                              Autoridade Máxima do órgão ou entidade</w:t>
            </w:r>
          </w:p>
        </w:tc>
      </w:tr>
    </w:tbl>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lastRenderedPageBreak/>
        <w:t> </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ANEXO II-B</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SOLICITAÇÃO DE FOLHA COMPLEMENTAR</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PARA </w:t>
      </w:r>
      <w:r w:rsidRPr="008639EF">
        <w:rPr>
          <w:rFonts w:ascii="Arial" w:eastAsia="Times New Roman" w:hAnsi="Arial" w:cs="Arial"/>
          <w:b/>
          <w:bCs/>
          <w:color w:val="000000"/>
          <w:sz w:val="16"/>
          <w:szCs w:val="16"/>
          <w:shd w:val="clear" w:color="auto" w:fill="FFFFFF"/>
          <w:lang w:val="pt-PT" w:eastAsia="pt-BR"/>
        </w:rPr>
        <w:t>REGISTRO</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E</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PROCESSAMENTO</w:t>
      </w:r>
      <w:r w:rsidRPr="008639EF">
        <w:rPr>
          <w:rFonts w:ascii="Arial" w:eastAsia="Times New Roman" w:hAnsi="Arial" w:cs="Arial"/>
          <w:color w:val="000000"/>
          <w:sz w:val="16"/>
          <w:szCs w:val="16"/>
          <w:shd w:val="clear" w:color="auto" w:fill="FFFFFF"/>
          <w:lang w:val="pt-PT" w:eastAsia="pt-BR"/>
        </w:rPr>
        <w:t> DE VALORES, DIFERENÇAS OU DESCONTOS DE MÊS ANTERIOR AO VIGENTE</w:t>
      </w:r>
    </w:p>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tbl>
      <w:tblPr>
        <w:tblW w:w="5000" w:type="pct"/>
        <w:tblCellMar>
          <w:left w:w="0" w:type="dxa"/>
          <w:right w:w="0" w:type="dxa"/>
        </w:tblCellMar>
        <w:tblLook w:val="04A0" w:firstRow="1" w:lastRow="0" w:firstColumn="1" w:lastColumn="0" w:noHBand="0" w:noVBand="1"/>
      </w:tblPr>
      <w:tblGrid>
        <w:gridCol w:w="1867"/>
        <w:gridCol w:w="1527"/>
        <w:gridCol w:w="2630"/>
        <w:gridCol w:w="2460"/>
      </w:tblGrid>
      <w:tr w:rsidR="00B62B5C" w:rsidRPr="008639EF" w:rsidTr="003053F5">
        <w:tc>
          <w:tcPr>
            <w:tcW w:w="5000" w:type="pct"/>
            <w:gridSpan w:val="4"/>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Órgão/entidade:</w:t>
            </w:r>
          </w:p>
        </w:tc>
      </w:tr>
      <w:tr w:rsidR="00B62B5C" w:rsidRPr="008639EF" w:rsidTr="003053F5">
        <w:tc>
          <w:tcPr>
            <w:tcW w:w="5000" w:type="pct"/>
            <w:gridSpan w:val="4"/>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Tipo de Folha:</w:t>
            </w:r>
          </w:p>
        </w:tc>
      </w:tr>
      <w:tr w:rsidR="00B62B5C" w:rsidRPr="008639EF" w:rsidTr="003053F5">
        <w:tc>
          <w:tcPr>
            <w:tcW w:w="5000" w:type="pct"/>
            <w:gridSpan w:val="4"/>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Evento:</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Matrícula</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Vínculo</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Competência</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Valor ou quantidade</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1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9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5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135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5000" w:type="pct"/>
            <w:gridSpan w:val="4"/>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jc w:val="center"/>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TERMO DE RESPONSABILIDADE DE PROCESSAMENTO EXTEMPORÂNEO DE PAGAMENTOS/DESCONTOS RETROATIVOS E DE RETIFICAÇÃO DO ESOCIAL</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AUTORIZO</w:t>
            </w:r>
            <w:r w:rsidRPr="008639EF">
              <w:rPr>
                <w:rFonts w:ascii="Arial" w:eastAsia="Times New Roman" w:hAnsi="Arial" w:cs="Arial"/>
                <w:color w:val="000000"/>
                <w:sz w:val="14"/>
                <w:szCs w:val="14"/>
                <w:shd w:val="clear" w:color="auto" w:fill="FFFFFF"/>
                <w:lang w:val="pt-PT" w:eastAsia="pt-BR"/>
              </w:rPr>
              <w:t> o processamento extemporâneo na folha de pagamento dos valores financeiros retroativos especificados nesta solicitação, seja de pagamento ou de desconto, referentes às diferenças de remuneração  ou de rescisão de meses anteriores ao vigente, pelo sistema corporativo oficial de gestão de pessoas do Poder Executivo Estadual, bem como os demais procedimentos necessários de retificação do eSocial, se for o caso, pelo seguinte motivo [</w:t>
            </w:r>
            <w:r w:rsidRPr="008639EF">
              <w:rPr>
                <w:rFonts w:ascii="Arial" w:eastAsia="Times New Roman" w:hAnsi="Arial" w:cs="Arial"/>
                <w:i/>
                <w:iCs/>
                <w:color w:val="000000"/>
                <w:sz w:val="14"/>
                <w:szCs w:val="14"/>
                <w:shd w:val="clear" w:color="auto" w:fill="FFFFFF"/>
                <w:lang w:val="pt-PT" w:eastAsia="pt-BR"/>
              </w:rPr>
              <w:t>inserir o motivo pelo qual os valores não foram registrados em tempo hábil para processamento na folha principal</w:t>
            </w:r>
            <w:r w:rsidRPr="008639EF">
              <w:rPr>
                <w:rFonts w:ascii="Arial" w:eastAsia="Times New Roman" w:hAnsi="Arial" w:cs="Arial"/>
                <w:color w:val="000000"/>
                <w:sz w:val="14"/>
                <w:szCs w:val="14"/>
                <w:shd w:val="clear" w:color="auto" w:fill="FFFFFF"/>
                <w:lang w:val="pt-PT" w:eastAsia="pt-BR"/>
              </w:rPr>
              <w:t>]</w:t>
            </w:r>
            <w:r w:rsidRPr="008639EF">
              <w:rPr>
                <w:rFonts w:ascii="Arial" w:eastAsia="Times New Roman" w:hAnsi="Arial" w:cs="Arial"/>
                <w:i/>
                <w:iCs/>
                <w:color w:val="000000"/>
                <w:sz w:val="14"/>
                <w:szCs w:val="14"/>
                <w:shd w:val="clear" w:color="auto" w:fill="FFFFFF"/>
                <w:lang w:val="pt-PT" w:eastAsia="pt-BR"/>
              </w:rPr>
              <w:t>.</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DECLARO</w:t>
            </w:r>
            <w:r w:rsidRPr="008639EF">
              <w:rPr>
                <w:rFonts w:ascii="Arial" w:eastAsia="Times New Roman" w:hAnsi="Arial" w:cs="Arial"/>
                <w:color w:val="000000"/>
                <w:sz w:val="14"/>
                <w:szCs w:val="14"/>
                <w:shd w:val="clear" w:color="auto" w:fill="FFFFFF"/>
                <w:lang w:val="pt-PT" w:eastAsia="pt-BR"/>
              </w:rPr>
              <w:t> que tenho ciência das responsabilidades e penalidades por eventuais encargos decorrentes do atraso no recolhimento de valores devidos a título de impostos e contribuições previdenciárias incidentes sobre a folha de pagamento, ou pelo descumprimento de obrigações acessórias, relativos a fatos geradores declarados de forma intempestiva ou irregular.</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Cuiabá/MT,        ,                      de 20xx.</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                                                                          (nome completo)</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Gestor da Unidade Setorial de Gestão de Pessoas                     Secretário Adjunto de Administração Sistêmica</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e/ou  Folha de Pagamento                                                                            ou equivalente</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                                                                          (nome completo)</w:t>
            </w:r>
          </w:p>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Ordenador de Despesas do órgão ou entidade                              Autoridade Máxima do órgão ou entidade</w:t>
            </w:r>
          </w:p>
        </w:tc>
      </w:tr>
    </w:tbl>
    <w:p w:rsidR="00B62B5C" w:rsidRPr="008639EF" w:rsidRDefault="00B62B5C" w:rsidP="00B62B5C">
      <w:pPr>
        <w:spacing w:after="0" w:line="240" w:lineRule="auto"/>
        <w:jc w:val="both"/>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*Importante observar que para solicitação de </w:t>
      </w:r>
      <w:r w:rsidRPr="008639EF">
        <w:rPr>
          <w:rFonts w:ascii="Arial" w:eastAsia="Times New Roman" w:hAnsi="Arial" w:cs="Arial"/>
          <w:b/>
          <w:bCs/>
          <w:color w:val="000000"/>
          <w:sz w:val="16"/>
          <w:szCs w:val="16"/>
          <w:shd w:val="clear" w:color="auto" w:fill="FFFFFF"/>
          <w:lang w:val="pt-PT" w:eastAsia="pt-BR"/>
        </w:rPr>
        <w:t>registro</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e</w:t>
      </w:r>
      <w:r w:rsidRPr="008639EF">
        <w:rPr>
          <w:rFonts w:ascii="Arial" w:eastAsia="Times New Roman" w:hAnsi="Arial" w:cs="Arial"/>
          <w:color w:val="000000"/>
          <w:sz w:val="16"/>
          <w:szCs w:val="16"/>
          <w:shd w:val="clear" w:color="auto" w:fill="FFFFFF"/>
          <w:lang w:val="pt-PT" w:eastAsia="pt-BR"/>
        </w:rPr>
        <w:t> </w:t>
      </w:r>
      <w:r w:rsidRPr="008639EF">
        <w:rPr>
          <w:rFonts w:ascii="Arial" w:eastAsia="Times New Roman" w:hAnsi="Arial" w:cs="Arial"/>
          <w:b/>
          <w:bCs/>
          <w:color w:val="000000"/>
          <w:sz w:val="16"/>
          <w:szCs w:val="16"/>
          <w:shd w:val="clear" w:color="auto" w:fill="FFFFFF"/>
          <w:lang w:val="pt-PT" w:eastAsia="pt-BR"/>
        </w:rPr>
        <w:t>processamento</w:t>
      </w:r>
      <w:r w:rsidRPr="008639EF">
        <w:rPr>
          <w:rFonts w:ascii="Arial" w:eastAsia="Times New Roman" w:hAnsi="Arial" w:cs="Arial"/>
          <w:color w:val="000000"/>
          <w:sz w:val="16"/>
          <w:szCs w:val="16"/>
          <w:shd w:val="clear" w:color="auto" w:fill="FFFFFF"/>
          <w:lang w:val="pt-PT" w:eastAsia="pt-BR"/>
        </w:rPr>
        <w:t> de folha complementar, o formulário deve ser separado por tipo de evento.</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ANEXO III</w:t>
      </w:r>
    </w:p>
    <w:p w:rsidR="00B62B5C" w:rsidRPr="008639EF" w:rsidRDefault="00B62B5C" w:rsidP="00B62B5C">
      <w:pPr>
        <w:spacing w:after="0" w:line="240" w:lineRule="auto"/>
        <w:jc w:val="center"/>
        <w:rPr>
          <w:rFonts w:ascii="Times New Roman" w:eastAsia="Times New Roman" w:hAnsi="Times New Roman" w:cs="Times New Roman"/>
          <w:color w:val="000000"/>
          <w:lang w:eastAsia="pt-BR"/>
        </w:rPr>
      </w:pPr>
      <w:r w:rsidRPr="008639EF">
        <w:rPr>
          <w:rFonts w:ascii="Arial" w:eastAsia="Times New Roman" w:hAnsi="Arial" w:cs="Arial"/>
          <w:b/>
          <w:bCs/>
          <w:color w:val="000000"/>
          <w:sz w:val="16"/>
          <w:szCs w:val="16"/>
          <w:shd w:val="clear" w:color="auto" w:fill="FFFFFF"/>
          <w:lang w:val="pt-PT" w:eastAsia="pt-BR"/>
        </w:rPr>
        <w:t>SOLICITAÇÃO DE FOLHA DE RESCISÃO EXTEMPORÂNEA DE EXCLUSIVAMENTE COMISSIONADO E CONTRATADO</w:t>
      </w:r>
    </w:p>
    <w:p w:rsidR="00B62B5C" w:rsidRPr="008639EF" w:rsidRDefault="00B62B5C" w:rsidP="00B62B5C">
      <w:pPr>
        <w:spacing w:after="0" w:line="240" w:lineRule="auto"/>
        <w:rPr>
          <w:rFonts w:ascii="Times New Roman" w:eastAsia="Times New Roman" w:hAnsi="Times New Roman" w:cs="Times New Roman"/>
          <w:color w:val="000000"/>
          <w:lang w:eastAsia="pt-BR"/>
        </w:rPr>
      </w:pPr>
      <w:r w:rsidRPr="008639EF">
        <w:rPr>
          <w:rFonts w:ascii="Arial" w:eastAsia="Times New Roman" w:hAnsi="Arial" w:cs="Arial"/>
          <w:color w:val="000000"/>
          <w:sz w:val="16"/>
          <w:szCs w:val="16"/>
          <w:shd w:val="clear" w:color="auto" w:fill="FFFFFF"/>
          <w:lang w:val="pt-PT" w:eastAsia="pt-BR"/>
        </w:rPr>
        <w:t> </w:t>
      </w:r>
    </w:p>
    <w:tbl>
      <w:tblPr>
        <w:tblW w:w="5000" w:type="pct"/>
        <w:tblCellMar>
          <w:left w:w="0" w:type="dxa"/>
          <w:right w:w="0" w:type="dxa"/>
        </w:tblCellMar>
        <w:tblLook w:val="04A0" w:firstRow="1" w:lastRow="0" w:firstColumn="1" w:lastColumn="0" w:noHBand="0" w:noVBand="1"/>
      </w:tblPr>
      <w:tblGrid>
        <w:gridCol w:w="3818"/>
        <w:gridCol w:w="4666"/>
      </w:tblGrid>
      <w:tr w:rsidR="00B62B5C" w:rsidRPr="008639EF" w:rsidTr="003053F5">
        <w:tc>
          <w:tcPr>
            <w:tcW w:w="5000" w:type="pct"/>
            <w:gridSpan w:val="2"/>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Órgão/entidade:</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Competência(s):</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Matrícula</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Vínculo</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225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c>
          <w:tcPr>
            <w:tcW w:w="2700" w:type="pct"/>
            <w:tcBorders>
              <w:top w:val="nil"/>
              <w:left w:val="nil"/>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tc>
      </w:tr>
      <w:tr w:rsidR="00B62B5C" w:rsidRPr="008639EF" w:rsidTr="003053F5">
        <w:tc>
          <w:tcPr>
            <w:tcW w:w="5000" w:type="pct"/>
            <w:gridSpan w:val="2"/>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B62B5C" w:rsidRPr="008639EF" w:rsidRDefault="00B62B5C" w:rsidP="003053F5">
            <w:pPr>
              <w:spacing w:after="0" w:line="240" w:lineRule="auto"/>
              <w:jc w:val="center"/>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TERMO DE RESPONSABILIDADE DE PROCESSAMENTO EXTEMPORÂNEO DE PAGAMENTOS/DESCONTOS RETROATIVOS E DE RETIFICAÇÃO DO ESOCIAL</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AUTORIZO</w:t>
            </w:r>
            <w:r w:rsidRPr="008639EF">
              <w:rPr>
                <w:rFonts w:ascii="Arial" w:eastAsia="Times New Roman" w:hAnsi="Arial" w:cs="Arial"/>
                <w:color w:val="000000"/>
                <w:sz w:val="14"/>
                <w:szCs w:val="14"/>
                <w:shd w:val="clear" w:color="auto" w:fill="FFFFFF"/>
                <w:lang w:val="pt-PT" w:eastAsia="pt-BR"/>
              </w:rPr>
              <w:t> o processamento extemporâneo na folha de pagamento dos valores financeiros retroativos especificados nesta solicitação, seja de pagamento ou de desconto, referentes às diferenças de remuneração  ou de rescisão de mês anterior ao vigente, pelo sistema corporativo oficial de gestão de pessoas do Poder Executivo Estadual, bem como os demais procedimentos necessários de retificação do eSocial, se for o caso, pelo seguinte motivo [</w:t>
            </w:r>
            <w:r w:rsidRPr="008639EF">
              <w:rPr>
                <w:rFonts w:ascii="Arial" w:eastAsia="Times New Roman" w:hAnsi="Arial" w:cs="Arial"/>
                <w:i/>
                <w:iCs/>
                <w:color w:val="000000"/>
                <w:sz w:val="14"/>
                <w:szCs w:val="14"/>
                <w:shd w:val="clear" w:color="auto" w:fill="FFFFFF"/>
                <w:lang w:val="pt-PT" w:eastAsia="pt-BR"/>
              </w:rPr>
              <w:t>inserir o motivo pelo qual os valores não foram registrados em tempo hábil para processamento na folha principal</w:t>
            </w:r>
            <w:r w:rsidRPr="008639EF">
              <w:rPr>
                <w:rFonts w:ascii="Arial" w:eastAsia="Times New Roman" w:hAnsi="Arial" w:cs="Arial"/>
                <w:color w:val="000000"/>
                <w:sz w:val="14"/>
                <w:szCs w:val="14"/>
                <w:shd w:val="clear" w:color="auto" w:fill="FFFFFF"/>
                <w:lang w:val="pt-PT" w:eastAsia="pt-BR"/>
              </w:rPr>
              <w:t>]</w:t>
            </w:r>
            <w:r w:rsidRPr="008639EF">
              <w:rPr>
                <w:rFonts w:ascii="Arial" w:eastAsia="Times New Roman" w:hAnsi="Arial" w:cs="Arial"/>
                <w:i/>
                <w:iCs/>
                <w:color w:val="000000"/>
                <w:sz w:val="14"/>
                <w:szCs w:val="14"/>
                <w:shd w:val="clear" w:color="auto" w:fill="FFFFFF"/>
                <w:lang w:val="pt-PT" w:eastAsia="pt-BR"/>
              </w:rPr>
              <w:t>.</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DECLARO</w:t>
            </w:r>
            <w:r w:rsidRPr="008639EF">
              <w:rPr>
                <w:rFonts w:ascii="Arial" w:eastAsia="Times New Roman" w:hAnsi="Arial" w:cs="Arial"/>
                <w:color w:val="000000"/>
                <w:sz w:val="14"/>
                <w:szCs w:val="14"/>
                <w:shd w:val="clear" w:color="auto" w:fill="FFFFFF"/>
                <w:lang w:val="pt-PT" w:eastAsia="pt-BR"/>
              </w:rPr>
              <w:t> que tenho ciência das responsabilidades e penalidades por eventuais encargos decorrentes do atraso no recolhimento de valores devidos a título de impostos e contribuições previdenciárias incidentes sobre a folha de pagamento, ou pelo descumprimento de obrigações acessórias, relativos a fatos geradores declarados de forma intempestiva ou irregular. Desta forma, o órgão ou entidade e os responsáveis abaixo assinados estão sujeitos a multas, juros e correção monetária, gerados automaticamente pela intempestividade, sem prejuízo de outros aplicados pelos entes de fiscalização do eSocial (MTE, INSS e RFB), incluindo o bloqueio no repasse financeiro da União e impedimento para renovação da CND da Receita Federal. Além disso, o Tribunal de Contas do Estado poderá aplicar aos gestores multas, juros e correção monetária, bem como determinar medidas para assegurar o equilíbrio das finanças públicas.</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Cuiabá/MT,        ,                      de 20xx.</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                                                                              (nome completo)</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Gestor da Unidade Setorial de Gestão de Pessoas                       Secretário Adjunto de Administração Sistêmica</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e/ou  Folha de Pagamento                                                                            ou equivalente</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color w:val="000000"/>
                <w:sz w:val="14"/>
                <w:szCs w:val="14"/>
                <w:shd w:val="clear" w:color="auto" w:fill="FFFFFF"/>
                <w:lang w:val="pt-PT" w:eastAsia="pt-BR"/>
              </w:rPr>
              <w:t> </w:t>
            </w:r>
          </w:p>
          <w:p w:rsidR="00B62B5C" w:rsidRPr="008639EF" w:rsidRDefault="00B62B5C" w:rsidP="003053F5">
            <w:pPr>
              <w:spacing w:after="0" w:line="240" w:lineRule="auto"/>
              <w:jc w:val="both"/>
              <w:rPr>
                <w:rFonts w:ascii="Times New Roman" w:eastAsia="Times New Roman" w:hAnsi="Times New Roman" w:cs="Times New Roman"/>
                <w:lang w:eastAsia="pt-BR"/>
              </w:rPr>
            </w:pPr>
            <w:r w:rsidRPr="008639EF">
              <w:rPr>
                <w:rFonts w:ascii="Arial" w:eastAsia="Times New Roman" w:hAnsi="Arial" w:cs="Arial"/>
                <w:i/>
                <w:iCs/>
                <w:color w:val="000000"/>
                <w:sz w:val="14"/>
                <w:szCs w:val="14"/>
                <w:shd w:val="clear" w:color="auto" w:fill="FFFFFF"/>
                <w:lang w:val="pt-PT" w:eastAsia="pt-BR"/>
              </w:rPr>
              <w:t>(nome completo)                                                                              (nome completo)</w:t>
            </w:r>
          </w:p>
          <w:p w:rsidR="00B62B5C" w:rsidRPr="008639EF" w:rsidRDefault="00B62B5C" w:rsidP="003053F5">
            <w:pPr>
              <w:spacing w:after="0" w:line="240" w:lineRule="auto"/>
              <w:rPr>
                <w:rFonts w:ascii="Times New Roman" w:eastAsia="Times New Roman" w:hAnsi="Times New Roman" w:cs="Times New Roman"/>
                <w:lang w:eastAsia="pt-BR"/>
              </w:rPr>
            </w:pPr>
            <w:r w:rsidRPr="008639EF">
              <w:rPr>
                <w:rFonts w:ascii="Arial" w:eastAsia="Times New Roman" w:hAnsi="Arial" w:cs="Arial"/>
                <w:b/>
                <w:bCs/>
                <w:color w:val="000000"/>
                <w:sz w:val="14"/>
                <w:szCs w:val="14"/>
                <w:shd w:val="clear" w:color="auto" w:fill="FFFFFF"/>
                <w:lang w:val="pt-PT" w:eastAsia="pt-BR"/>
              </w:rPr>
              <w:t>Ordenador de Despesas do órgão ou entidade                                 Autoridade Máxima do órgão ou entidade</w:t>
            </w:r>
          </w:p>
        </w:tc>
      </w:tr>
    </w:tbl>
    <w:p w:rsidR="0037283D" w:rsidRDefault="0037283D">
      <w:bookmarkStart w:id="1" w:name="_GoBack"/>
      <w:bookmarkEnd w:id="1"/>
    </w:p>
    <w:sectPr w:rsidR="0037283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B5C"/>
    <w:rsid w:val="0037283D"/>
    <w:rsid w:val="00B62B5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70C8E9-0853-4181-A144-E3A63BAE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2B5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1139</Words>
  <Characters>6151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SEFAZ - MT</Company>
  <LinksUpToDate>false</LinksUpToDate>
  <CharactersWithSpaces>7276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Edite Moreira Bons Olhos</dc:creator>
  <cp:keywords/>
  <dc:description/>
  <cp:lastModifiedBy>Edite Moreira Bons Olhos</cp:lastModifiedBy>
  <cp:revision>1</cp:revision>
  <dcterms:created xsi:type="dcterms:W3CDTF">2025-03-14T18:29:00Z</dcterms:created>
  <dcterms:modified xsi:type="dcterms:W3CDTF">2025-03-14T18:33:00Z</dcterms:modified>
</cp:coreProperties>
</file>