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772" w:rsidRDefault="00035772" w:rsidP="00035772">
      <w:pPr>
        <w:pStyle w:val="NormalWeb"/>
        <w:spacing w:before="105" w:beforeAutospacing="0" w:after="105" w:afterAutospacing="0"/>
        <w:rPr>
          <w:rFonts w:ascii="Arial" w:hAnsi="Arial" w:cs="Arial"/>
          <w:sz w:val="20"/>
        </w:rPr>
      </w:pPr>
      <w:r>
        <w:rPr>
          <w:rFonts w:ascii="Arial" w:hAnsi="Arial" w:cs="Arial"/>
          <w:b/>
          <w:bCs/>
          <w:color w:val="000000"/>
          <w:sz w:val="20"/>
        </w:rPr>
        <w:t>ANEXO ÚNICO DA PORTARIA Nº 250/2008 – SEFAZ com as Alterações da Portaria 218-2009, Retificada pela Portaria 225-2009</w:t>
      </w:r>
    </w:p>
    <w:p w:rsidR="00035772" w:rsidRDefault="00035772" w:rsidP="00035772">
      <w:pPr>
        <w:rPr>
          <w:rFonts w:ascii="Arial" w:hAnsi="Arial" w:cs="Arial"/>
          <w:sz w:val="20"/>
        </w:rPr>
      </w:pPr>
      <w:r>
        <w:rPr>
          <w:rFonts w:ascii="Arial" w:hAnsi="Arial" w:cs="Arial"/>
          <w:color w:val="000000"/>
          <w:sz w:val="20"/>
        </w:rPr>
        <w:t>Distribuição dos valores de ICMS e FUNDEIC para estimativa SINDFRIGO 2009</w:t>
      </w:r>
    </w:p>
    <w:tbl>
      <w:tblPr>
        <w:tblW w:w="15877" w:type="dxa"/>
        <w:tblInd w:w="-269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7A0"/>
      </w:tblPr>
      <w:tblGrid>
        <w:gridCol w:w="426"/>
        <w:gridCol w:w="2410"/>
        <w:gridCol w:w="1134"/>
        <w:gridCol w:w="1380"/>
        <w:gridCol w:w="992"/>
        <w:gridCol w:w="1134"/>
        <w:gridCol w:w="1134"/>
        <w:gridCol w:w="1276"/>
        <w:gridCol w:w="990"/>
        <w:gridCol w:w="992"/>
        <w:gridCol w:w="1134"/>
        <w:gridCol w:w="1457"/>
        <w:gridCol w:w="1418"/>
      </w:tblGrid>
      <w:tr w:rsidR="00FB15AA" w:rsidRPr="00D25B33" w:rsidTr="000C3CDB">
        <w:tc>
          <w:tcPr>
            <w:tcW w:w="426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24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544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ICMS</w:t>
            </w:r>
          </w:p>
        </w:tc>
        <w:tc>
          <w:tcPr>
            <w:tcW w:w="3116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FUNDEIC</w:t>
            </w:r>
          </w:p>
        </w:tc>
        <w:tc>
          <w:tcPr>
            <w:tcW w:w="2875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TOTAL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Ord.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Razão Social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Inscrição Estadual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Município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Período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Valor </w:t>
            </w:r>
            <w:proofErr w:type="spellStart"/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Decendial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Valor Mensal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Total 2009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Valor </w:t>
            </w:r>
          </w:p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proofErr w:type="spellStart"/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Decendial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Valor Mensal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Total 2009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Mensal ICMS/FUNDEIC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2009 ICMS/FUNDEIC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9678AA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Quatro Marcos</w:t>
            </w:r>
            <w:proofErr w:type="gram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13.289342-8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Vila Rica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111.434,64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334.303,93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4.011.647,20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5.864,98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17.594,94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211.139,33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351.898,88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4.222.786,53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Quatro Marcos</w:t>
            </w:r>
            <w:proofErr w:type="gram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13.027590-5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S.J.Q.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Marcos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56.083,75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168.251,26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2.019.015,12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2.951,78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8.855,33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106.263,95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177.106,59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2.125.279,07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Frig. Vale Guaporé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13.131936-1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P. Lacerda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110.909,76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332.729,27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3.992.751,25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5.837,36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17.512,07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210.144,80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350.241,34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4.202.896,05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Arantes Alimentos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13.340402-1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Monte Verde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49.517,71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148.553,12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1.782.637,40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2.606,20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7.818,59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93.823,02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156.371,70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1.876.460,42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Arantes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13.300287-0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Canarana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73.781,38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221.344,14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2.656.129,72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3.883,23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11.649,69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139.796,30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232.993,84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2.795.926,02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Bertin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13.331994-6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Água Boa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82.437,08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247.311,23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2.967.734,74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4.338,79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13.016,38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156.196,57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260.327,61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3.123.931,30</w:t>
            </w:r>
          </w:p>
        </w:tc>
      </w:tr>
      <w:tr w:rsidR="00FB15AA" w:rsidRPr="00D25B33" w:rsidTr="000C3CDB">
        <w:tc>
          <w:tcPr>
            <w:tcW w:w="426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</w:t>
            </w:r>
          </w:p>
        </w:tc>
        <w:tc>
          <w:tcPr>
            <w:tcW w:w="241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Nova Carne Ind. </w:t>
            </w: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Alim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(Excluído a partir de 12 de julho de 2009 - Port. 120/2009)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13.309070-1</w:t>
            </w:r>
          </w:p>
        </w:tc>
        <w:tc>
          <w:tcPr>
            <w:tcW w:w="138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Água Boa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Jun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138.312,85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414.938,55</w:t>
            </w:r>
          </w:p>
        </w:tc>
        <w:tc>
          <w:tcPr>
            <w:tcW w:w="1276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2.627.944,15</w:t>
            </w:r>
          </w:p>
        </w:tc>
        <w:tc>
          <w:tcPr>
            <w:tcW w:w="99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7.279,62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21.838,86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138.312,78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436.777,41</w:t>
            </w:r>
          </w:p>
        </w:tc>
        <w:tc>
          <w:tcPr>
            <w:tcW w:w="1418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2.766.256,93</w:t>
            </w:r>
          </w:p>
        </w:tc>
      </w:tr>
      <w:tr w:rsidR="00FB15AA" w:rsidRPr="00D25B33" w:rsidTr="000C3CDB">
        <w:tc>
          <w:tcPr>
            <w:tcW w:w="426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241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Jul                 (1º decêndio)</w:t>
            </w: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138.312,85</w:t>
            </w:r>
          </w:p>
        </w:tc>
        <w:tc>
          <w:tcPr>
            <w:tcW w:w="1276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7.279,62</w:t>
            </w: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145.592,47</w:t>
            </w:r>
          </w:p>
        </w:tc>
        <w:tc>
          <w:tcPr>
            <w:tcW w:w="1418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Independência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13.354141-0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Juína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124.893,56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374.680,67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4.496.168,05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6.573,35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19.720,04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236.640,42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394.400,71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4.732.808,47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Independência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13.353159-7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Confresa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108.938,95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326.816,86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3.921.802,27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5.733,63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17.200,89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206.410,65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344.017,74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4.128.212,92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Independência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13.353822-2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Xavantina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163.408,43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490.225,28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5.882.703,41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8.600,44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25.801,33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309.615,97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516.026,62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6.192.319,38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JBS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13.201270-1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Araputanga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191.920,72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575.762,17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6.909.146,03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10.101,09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30.303,27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363.639,26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606.065,44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7.272.785,29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JBS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13.196745-2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B. Garças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274.803,46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824.410,38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9.892.924,50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14.463,34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43.390,02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520.680,24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867.800,40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10.413.604,74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JBS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13.235271-0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Cáceres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109.780,75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329.342,26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3.952.107,11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5.777,93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17.333,80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208.005,64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346.676,06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4.160.112,75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JBS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13.308187-7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Pedra </w:t>
            </w: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Petra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84.388,07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253.164,22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3.037.970,66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4.441,48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13.324,43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159.893,19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266.488,65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3.197.863,85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Friouro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Frig. Ltda.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(Excluído a partir de 1º de setembro de 2009 - Port. 154/2009-SEFAZ)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13.353832-0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Matupá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Ago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38.574,29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115.722,87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925.782,96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2.030,23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6.090,69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48.725,52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121.813,56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974.508,48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Marfrig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Frig. Com.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13.244221-3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Paranatinga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168.389,91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505.169,73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6.062.036,74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8.862,63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26.587,88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319.054,57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531.757,61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6.381.091,30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Marfrig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Frig. Com.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13.215976-7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Tangará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219.561,51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658.684,52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7.904.214,23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11.555,87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34.667,61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416.011,28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693.352,13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8.320.225,50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Margen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13.356328-6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B. Garças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29.710,62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89.131,87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1.069.582,44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1.563,72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4.691,15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56.293,81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93.823,02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1.125.876,25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Mata Boi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13.324891-7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Rondonópolis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83.635,40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250.906,21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3.010.874,57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4.401,86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13.205,59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158.467,08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264.111,80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3.169.341,65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Frigo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. </w:t>
            </w: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Mercosul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(Excluído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13.339120-5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Rondonópolis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Set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80.981,26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242.943,78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2.186.494,02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4.262,17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12.786,51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115.078,59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255.730,29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2.301.572,61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lastRenderedPageBreak/>
              <w:t>21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Carnes Boi Branco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13.200128-4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Várzea Grande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33.672,04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101.016,12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1.212.193,43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1.772,21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5.316,64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63.799,65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106.332,76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1.275.993,08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22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Frig. Pantanal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13.212717-2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Várzea Grande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87.279,91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261.839,72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3.142.076,67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4.593,68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13.781,04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165.372,46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275.620,76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3.307.449,13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Independência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13.354080-4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P. Lacerda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65.363,37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196.090,11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2.353.081,36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3.440,18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10.320,53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123.846,39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206.410,65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2.476.927,75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Vale Grande Ind. Com. Ali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13.251740-0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Matupá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141.234,40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423.703,20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5.084.438,39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7.433,39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22.300,17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267.602,02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446.003,37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5.352.040,41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Vale Grande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13.305595-7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N. C. Norte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101.600,43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304.801,28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3.657.615,42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5.347,39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16.042,17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192.506,07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320.843,46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3.850.121,49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Vale Grande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13.251743-4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Sinop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109.602,49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328.807,47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3.945.689,62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5.768,55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17.305,66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207.667,87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346.113,12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4.153.357,49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Frig. Pantanal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13.344029-0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Juara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21.787,79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65.363,37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784.360,45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1.146,73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3.440,18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41.282,13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68.803,55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825.642,58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Frical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13.195292-7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Várzea Grande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21.787,79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65.363,37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784.360,45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1.146,73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3.440,18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41.282,13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68.803,55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825.642,58</w:t>
            </w:r>
          </w:p>
        </w:tc>
      </w:tr>
      <w:tr w:rsidR="00FB15AA" w:rsidRPr="00D25B33" w:rsidTr="000C3CDB">
        <w:tc>
          <w:tcPr>
            <w:tcW w:w="426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29</w:t>
            </w:r>
          </w:p>
        </w:tc>
        <w:tc>
          <w:tcPr>
            <w:tcW w:w="241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Guaporé Carne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12 de julho de 2009 - Port. 120/2009-SEFAZ)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13.373971-6</w:t>
            </w:r>
          </w:p>
        </w:tc>
        <w:tc>
          <w:tcPr>
            <w:tcW w:w="138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Colíder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Jul (2º e 3º decêndio)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47.500,00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95.000,00</w:t>
            </w:r>
          </w:p>
        </w:tc>
        <w:tc>
          <w:tcPr>
            <w:tcW w:w="1276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1.045.000,00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2.500,00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5.000,00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55.000,00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100.000,00</w:t>
            </w:r>
          </w:p>
        </w:tc>
        <w:tc>
          <w:tcPr>
            <w:tcW w:w="1418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1.100.000,00</w:t>
            </w:r>
          </w:p>
        </w:tc>
      </w:tr>
      <w:tr w:rsidR="00FB15AA" w:rsidRPr="00D25B33" w:rsidTr="000C3CDB">
        <w:tc>
          <w:tcPr>
            <w:tcW w:w="426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241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Ago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63.333,33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189.999,99</w:t>
            </w:r>
          </w:p>
        </w:tc>
        <w:tc>
          <w:tcPr>
            <w:tcW w:w="1276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3.333,33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9.999,99</w:t>
            </w: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1.000.000,00</w:t>
            </w:r>
          </w:p>
        </w:tc>
        <w:tc>
          <w:tcPr>
            <w:tcW w:w="1418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30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Pantanal Ind. e Com. de Carnes Ltda.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setembro de 2009 - Port. 154/2009-SEFAZ)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13.375991-1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Matupá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Set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38.574,29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115.722,88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462.891,51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2.030,23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6.090,68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24.362,71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121.813,56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E8135C">
            <w:pPr>
              <w:spacing w:after="0" w:line="240" w:lineRule="auto"/>
              <w:ind w:right="127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487.254,22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Pantanal Ind. e Com de Carnes Ltda.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13.377203-9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Rondonópolis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Out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47.500,00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142.500,00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427.500,00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2.500,00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22.500,00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150.000,00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E8135C">
            <w:pPr>
              <w:spacing w:after="0" w:line="240" w:lineRule="auto"/>
              <w:ind w:right="127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450.000,00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JBS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13.373508-7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Alta Floresta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Out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79.166,67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237.500,00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712.500,00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4.166,67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37.500,00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250.000,00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E8135C">
            <w:pPr>
              <w:spacing w:after="0" w:line="240" w:lineRule="auto"/>
              <w:ind w:right="127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750.000,00</w:t>
            </w:r>
          </w:p>
        </w:tc>
      </w:tr>
      <w:tr w:rsidR="00FB15AA" w:rsidRPr="00D25B33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33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JBS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13.373466-8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Cuiabá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Out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79.166,67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237.500,00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712.500,00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4.166,67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37.500,00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250.000,00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D25B33" w:rsidRDefault="00FB15AA" w:rsidP="00E8135C">
            <w:pPr>
              <w:spacing w:after="0" w:line="240" w:lineRule="auto"/>
              <w:ind w:right="127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750.000,00</w:t>
            </w:r>
          </w:p>
        </w:tc>
      </w:tr>
      <w:tr w:rsidR="00FB15AA" w:rsidRPr="00E8135C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 xml:space="preserve">JBS S/A </w:t>
            </w:r>
            <w:r w:rsidRPr="00FB527E"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  <w:lang w:eastAsia="pt-BR"/>
              </w:rPr>
              <w:t>(Incluído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13.373507-9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proofErr w:type="spellStart"/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Juara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Out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79.166,67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237.500,00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712.500,00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4.166,67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12.500,00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37.500,00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250.000,00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FB15AA" w:rsidRPr="00FB527E" w:rsidRDefault="00FB15AA" w:rsidP="00E8135C">
            <w:pPr>
              <w:spacing w:after="0" w:line="240" w:lineRule="auto"/>
              <w:ind w:right="127"/>
              <w:jc w:val="right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</w:pPr>
            <w:r w:rsidRPr="00FB527E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eastAsia="pt-BR"/>
              </w:rPr>
              <w:t>750.000,00</w:t>
            </w:r>
          </w:p>
          <w:p w:rsidR="00E8135C" w:rsidRPr="00FB527E" w:rsidRDefault="00E8135C" w:rsidP="00E8135C">
            <w:pPr>
              <w:spacing w:after="0" w:line="240" w:lineRule="auto"/>
              <w:ind w:right="127"/>
              <w:jc w:val="right"/>
              <w:rPr>
                <w:rFonts w:ascii="Arial" w:eastAsia="Times New Roman" w:hAnsi="Arial" w:cs="Times New Roman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1C3FD8" w:rsidRPr="00E8135C" w:rsidTr="000C3CDB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FB527E" w:rsidRDefault="000C3CDB" w:rsidP="002D548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</w:t>
            </w:r>
            <w:r w:rsidR="002D548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1207C7" w:rsidRDefault="001C3FD8" w:rsidP="001207C7">
            <w:pPr>
              <w:spacing w:after="0" w:line="240" w:lineRule="auto"/>
              <w:ind w:left="127"/>
              <w:rPr>
                <w:rFonts w:ascii="Albertus Medium" w:eastAsia="Times New Roman" w:hAnsi="Albertus Medium" w:cs="Times New Roman"/>
                <w:i/>
                <w:sz w:val="18"/>
                <w:szCs w:val="18"/>
                <w:lang w:eastAsia="pt-BR"/>
              </w:rPr>
            </w:pPr>
            <w:r w:rsidRPr="001207C7">
              <w:rPr>
                <w:rFonts w:ascii="Albertus Medium" w:eastAsia="Times New Roman" w:hAnsi="Albertus Medium" w:cs="Arial"/>
                <w:i/>
                <w:color w:val="000000"/>
                <w:sz w:val="18"/>
                <w:szCs w:val="18"/>
                <w:lang w:eastAsia="pt-BR"/>
              </w:rPr>
              <w:t>NAVI CARNES</w:t>
            </w:r>
          </w:p>
          <w:p w:rsidR="001C3FD8" w:rsidRPr="00E8135C" w:rsidRDefault="001C3FD8" w:rsidP="00BA6C00">
            <w:pPr>
              <w:spacing w:after="0" w:line="240" w:lineRule="auto"/>
              <w:ind w:left="127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1207C7">
              <w:rPr>
                <w:rFonts w:ascii="Albertus Medium" w:eastAsia="Times New Roman" w:hAnsi="Albertus Medium" w:cs="Arial"/>
                <w:i/>
                <w:color w:val="000000"/>
                <w:sz w:val="18"/>
                <w:szCs w:val="18"/>
                <w:lang w:eastAsia="pt-BR"/>
              </w:rPr>
              <w:t xml:space="preserve">(incluído em 21 </w:t>
            </w:r>
            <w:proofErr w:type="spellStart"/>
            <w:r w:rsidRPr="001207C7">
              <w:rPr>
                <w:rFonts w:ascii="Albertus Medium" w:eastAsia="Times New Roman" w:hAnsi="Albertus Medium" w:cs="Arial"/>
                <w:i/>
                <w:color w:val="000000"/>
                <w:sz w:val="18"/>
                <w:szCs w:val="18"/>
                <w:lang w:eastAsia="pt-BR"/>
              </w:rPr>
              <w:t>nov</w:t>
            </w:r>
            <w:proofErr w:type="spellEnd"/>
            <w:r w:rsidR="001207C7" w:rsidRPr="001207C7">
              <w:rPr>
                <w:rFonts w:ascii="Albertus Medium" w:eastAsia="Times New Roman" w:hAnsi="Albertus Medium" w:cs="Arial"/>
                <w:i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1207C7" w:rsidRPr="001207C7">
              <w:rPr>
                <w:rFonts w:ascii="Albertus Medium" w:eastAsia="Times New Roman" w:hAnsi="Albertus Medium" w:cs="Arial"/>
                <w:i/>
                <w:iCs/>
                <w:color w:val="000000" w:themeColor="text1"/>
                <w:sz w:val="18"/>
                <w:szCs w:val="18"/>
                <w:lang w:eastAsia="pt-BR"/>
              </w:rPr>
              <w:t xml:space="preserve">de 2009 - Port. </w:t>
            </w:r>
            <w:r w:rsidR="00BA6C00">
              <w:rPr>
                <w:rFonts w:ascii="Albertus Medium" w:eastAsia="Times New Roman" w:hAnsi="Albertus Medium" w:cs="Arial"/>
                <w:i/>
                <w:iCs/>
                <w:color w:val="000000" w:themeColor="text1"/>
                <w:sz w:val="18"/>
                <w:szCs w:val="18"/>
                <w:lang w:eastAsia="pt-BR"/>
              </w:rPr>
              <w:t>218</w:t>
            </w:r>
            <w:r w:rsidR="001207C7" w:rsidRPr="001207C7">
              <w:rPr>
                <w:rFonts w:ascii="Albertus Medium" w:eastAsia="Times New Roman" w:hAnsi="Albertus Medium" w:cs="Arial"/>
                <w:i/>
                <w:iCs/>
                <w:color w:val="000000" w:themeColor="text1"/>
                <w:sz w:val="18"/>
                <w:szCs w:val="18"/>
                <w:lang w:eastAsia="pt-BR"/>
              </w:rPr>
              <w:t>/2009-SEFAZ</w:t>
            </w:r>
            <w:r w:rsidR="002D5484">
              <w:rPr>
                <w:rFonts w:ascii="Albertus Medium" w:eastAsia="Times New Roman" w:hAnsi="Albertus Medium" w:cs="Arial"/>
                <w:i/>
                <w:iCs/>
                <w:color w:val="000000" w:themeColor="text1"/>
                <w:sz w:val="18"/>
                <w:szCs w:val="18"/>
                <w:lang w:eastAsia="pt-BR"/>
              </w:rPr>
              <w:t xml:space="preserve"> – Retificada pela Port. 225/2009</w:t>
            </w:r>
            <w:proofErr w:type="gramStart"/>
            <w:r w:rsidR="002D5484">
              <w:rPr>
                <w:rFonts w:ascii="Albertus Medium" w:eastAsia="Times New Roman" w:hAnsi="Albertus Medium" w:cs="Arial"/>
                <w:i/>
                <w:iCs/>
                <w:color w:val="000000" w:themeColor="text1"/>
                <w:sz w:val="18"/>
                <w:szCs w:val="18"/>
                <w:lang w:eastAsia="pt-BR"/>
              </w:rPr>
              <w:t xml:space="preserve"> </w:t>
            </w:r>
            <w:r w:rsidR="001207C7" w:rsidRPr="001207C7">
              <w:rPr>
                <w:rFonts w:ascii="Albertus Medium" w:eastAsia="Times New Roman" w:hAnsi="Albertus Medium" w:cs="Arial"/>
                <w:i/>
                <w:iCs/>
                <w:color w:val="000000" w:themeColor="text1"/>
                <w:sz w:val="18"/>
                <w:szCs w:val="18"/>
                <w:lang w:eastAsia="pt-BR"/>
              </w:rPr>
              <w:t>)</w:t>
            </w:r>
            <w:proofErr w:type="gramEnd"/>
            <w:r w:rsidRPr="001207C7">
              <w:rPr>
                <w:rFonts w:ascii="Albertus Medium" w:eastAsia="Times New Roman" w:hAnsi="Albertus Medium" w:cs="Arial"/>
                <w:i/>
                <w:color w:val="000000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13.373.664-4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BARRA </w:t>
            </w:r>
            <w:proofErr w:type="gramStart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DO BUGRES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Nov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3°</w:t>
            </w:r>
            <w:proofErr w:type="spellStart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decendio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21.787,93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21.787,93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87.151.72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1.146,73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1.146,73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250C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4.583,92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E8135C" w:rsidRDefault="001C3FD8" w:rsidP="001C3F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22.934,66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AA4AE8" w:rsidRDefault="001C3FD8" w:rsidP="00F37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91.738,64</w:t>
            </w:r>
          </w:p>
        </w:tc>
      </w:tr>
      <w:tr w:rsidR="000C3CDB" w:rsidRPr="00E8135C" w:rsidTr="00F37A4C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FB527E" w:rsidRDefault="000C3CDB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E8135C" w:rsidRDefault="000C3CDB" w:rsidP="00F37A4C">
            <w:pPr>
              <w:spacing w:after="0" w:line="240" w:lineRule="auto"/>
              <w:ind w:left="127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E8135C" w:rsidRDefault="000C3CDB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E8135C" w:rsidRDefault="000C3CDB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4F7E60" w:rsidRDefault="004F7E60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F7E60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4F7E60" w:rsidRDefault="000C3CDB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F7E6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21.787,93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4F7E60" w:rsidRDefault="004F7E60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65.363,80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4F7E60" w:rsidRDefault="000C3CDB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4F7E60" w:rsidRDefault="000C3CDB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F7E60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1.146,73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4F7E60" w:rsidRDefault="004F7E60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3.440,20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4F7E60" w:rsidRDefault="000C3CDB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4F7E60" w:rsidRDefault="004F7E60" w:rsidP="00F37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68.804,00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0C3CDB" w:rsidRPr="00AA4AE8" w:rsidRDefault="000C3CDB" w:rsidP="00F37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1C3FD8" w:rsidRPr="00D25B33" w:rsidTr="000C3CDB">
        <w:tc>
          <w:tcPr>
            <w:tcW w:w="14459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9678AA" w:rsidRDefault="001C3FD8" w:rsidP="00FB15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O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A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1C3FD8" w:rsidRPr="00D25B33" w:rsidRDefault="004F7E60" w:rsidP="00FB15AA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109.930.026,88</w:t>
            </w:r>
          </w:p>
        </w:tc>
      </w:tr>
    </w:tbl>
    <w:p w:rsidR="00FB15AA" w:rsidRPr="005562B8" w:rsidRDefault="00FB15AA" w:rsidP="004F7E60">
      <w:pPr>
        <w:rPr>
          <w:rFonts w:ascii="Arial" w:hAnsi="Arial" w:cs="Arial"/>
        </w:rPr>
      </w:pPr>
    </w:p>
    <w:sectPr w:rsidR="00FB15AA" w:rsidRPr="005562B8" w:rsidSect="00FB15AA">
      <w:pgSz w:w="16838" w:h="11906" w:orient="landscape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lbertus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B15AA"/>
    <w:rsid w:val="00035772"/>
    <w:rsid w:val="00072CA1"/>
    <w:rsid w:val="000C3CDB"/>
    <w:rsid w:val="001207C7"/>
    <w:rsid w:val="00136BE1"/>
    <w:rsid w:val="001C3FD8"/>
    <w:rsid w:val="00250C10"/>
    <w:rsid w:val="002D5484"/>
    <w:rsid w:val="004F7E60"/>
    <w:rsid w:val="00503EB4"/>
    <w:rsid w:val="005562B8"/>
    <w:rsid w:val="009B29C3"/>
    <w:rsid w:val="00BA1C35"/>
    <w:rsid w:val="00BA6C00"/>
    <w:rsid w:val="00DB6ACD"/>
    <w:rsid w:val="00E8135C"/>
    <w:rsid w:val="00E96785"/>
    <w:rsid w:val="00F63C88"/>
    <w:rsid w:val="00FB15AA"/>
    <w:rsid w:val="00FB5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5A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03577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975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6231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13</cp:revision>
  <dcterms:created xsi:type="dcterms:W3CDTF">2009-11-24T19:06:00Z</dcterms:created>
  <dcterms:modified xsi:type="dcterms:W3CDTF">2009-12-01T20:38:00Z</dcterms:modified>
</cp:coreProperties>
</file>