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0" w:type="dxa"/>
        <w:tblInd w:w="-269" w:type="dxa"/>
        <w:tblBorders>
          <w:top w:val="outset" w:sz="2" w:space="0" w:color="000000"/>
          <w:left w:val="outset" w:sz="2" w:space="0" w:color="000000"/>
          <w:bottom w:val="outset" w:sz="2" w:space="0" w:color="000000"/>
          <w:right w:val="outset" w:sz="2" w:space="0" w:color="000000"/>
        </w:tblBorders>
        <w:tblCellMar>
          <w:top w:w="15" w:type="dxa"/>
          <w:left w:w="15" w:type="dxa"/>
          <w:bottom w:w="15" w:type="dxa"/>
          <w:right w:w="15" w:type="dxa"/>
        </w:tblCellMar>
        <w:tblLook w:val="04A0"/>
      </w:tblPr>
      <w:tblGrid>
        <w:gridCol w:w="1492"/>
        <w:gridCol w:w="1058"/>
        <w:gridCol w:w="317"/>
        <w:gridCol w:w="69"/>
        <w:gridCol w:w="256"/>
        <w:gridCol w:w="811"/>
        <w:gridCol w:w="578"/>
        <w:gridCol w:w="5059"/>
      </w:tblGrid>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center"/>
              <w:rPr>
                <w:rFonts w:ascii="Times New Roman" w:eastAsia="Times New Roman" w:hAnsi="Times New Roman" w:cs="Times New Roman"/>
                <w:lang w:eastAsia="pt-BR"/>
              </w:rPr>
            </w:pPr>
            <w:r w:rsidRPr="00E503E6">
              <w:rPr>
                <w:rFonts w:ascii="Arial" w:eastAsia="Times New Roman" w:hAnsi="Arial" w:cs="Arial"/>
                <w:color w:val="000000"/>
                <w:lang w:eastAsia="pt-BR"/>
              </w:rPr>
              <w:t>PEDIDO DE RECONHECIMENTO DE IMUNIDADE – ITCD</w:t>
            </w:r>
          </w:p>
        </w:tc>
      </w:tr>
      <w:tr w:rsidR="00E503E6" w:rsidRPr="00E503E6" w:rsidTr="00E503E6">
        <w:tc>
          <w:tcPr>
            <w:tcW w:w="1492"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Existe declaração de imunidade anterior? </w:t>
            </w:r>
          </w:p>
        </w:tc>
        <w:tc>
          <w:tcPr>
            <w:tcW w:w="1375"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     )   Sim</w:t>
            </w:r>
          </w:p>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    Não</w:t>
            </w:r>
          </w:p>
        </w:tc>
        <w:tc>
          <w:tcPr>
            <w:tcW w:w="6773" w:type="dxa"/>
            <w:gridSpan w:val="5"/>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Válida Até: ____/______/______</w:t>
            </w:r>
          </w:p>
        </w:tc>
      </w:tr>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center"/>
              <w:rPr>
                <w:rFonts w:ascii="Times New Roman" w:eastAsia="Times New Roman" w:hAnsi="Times New Roman" w:cs="Times New Roman"/>
                <w:lang w:eastAsia="pt-BR"/>
              </w:rPr>
            </w:pPr>
            <w:r w:rsidRPr="00E503E6">
              <w:rPr>
                <w:rFonts w:ascii="Arial" w:eastAsia="Times New Roman" w:hAnsi="Arial" w:cs="Arial"/>
                <w:color w:val="000000"/>
                <w:lang w:eastAsia="pt-BR"/>
              </w:rPr>
              <w:t>IDENTIFICAÇÃO</w:t>
            </w:r>
          </w:p>
        </w:tc>
      </w:tr>
      <w:tr w:rsidR="00E503E6" w:rsidRPr="00E503E6" w:rsidTr="00E503E6">
        <w:tc>
          <w:tcPr>
            <w:tcW w:w="4003" w:type="dxa"/>
            <w:gridSpan w:val="6"/>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Entidade / Instituição</w:t>
            </w:r>
          </w:p>
        </w:tc>
        <w:tc>
          <w:tcPr>
            <w:tcW w:w="5637"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CNPJ </w:t>
            </w:r>
          </w:p>
        </w:tc>
      </w:tr>
      <w:tr w:rsidR="00E503E6" w:rsidRPr="00E503E6" w:rsidTr="00E503E6">
        <w:tc>
          <w:tcPr>
            <w:tcW w:w="2936" w:type="dxa"/>
            <w:gridSpan w:val="4"/>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Endereço (rua, avenida, praça, etc.)</w:t>
            </w:r>
          </w:p>
        </w:tc>
        <w:tc>
          <w:tcPr>
            <w:tcW w:w="1067"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Número </w:t>
            </w:r>
          </w:p>
        </w:tc>
        <w:tc>
          <w:tcPr>
            <w:tcW w:w="5637"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Complemento  </w:t>
            </w:r>
          </w:p>
        </w:tc>
      </w:tr>
      <w:tr w:rsidR="00E503E6" w:rsidRPr="00E503E6" w:rsidTr="00E503E6">
        <w:tc>
          <w:tcPr>
            <w:tcW w:w="1492"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Bairro ou Distrito</w:t>
            </w:r>
          </w:p>
        </w:tc>
        <w:tc>
          <w:tcPr>
            <w:tcW w:w="1058"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Município</w:t>
            </w:r>
          </w:p>
        </w:tc>
        <w:tc>
          <w:tcPr>
            <w:tcW w:w="386"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UF</w:t>
            </w:r>
          </w:p>
        </w:tc>
        <w:tc>
          <w:tcPr>
            <w:tcW w:w="1067"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CEP</w:t>
            </w:r>
          </w:p>
        </w:tc>
        <w:tc>
          <w:tcPr>
            <w:tcW w:w="578"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DDD</w:t>
            </w:r>
          </w:p>
        </w:tc>
        <w:tc>
          <w:tcPr>
            <w:tcW w:w="5059"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Telefone</w:t>
            </w:r>
          </w:p>
        </w:tc>
      </w:tr>
      <w:tr w:rsidR="00E503E6" w:rsidRPr="00E503E6" w:rsidTr="00E503E6">
        <w:tc>
          <w:tcPr>
            <w:tcW w:w="2550"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Representante da entidade / instituição</w:t>
            </w:r>
          </w:p>
        </w:tc>
        <w:tc>
          <w:tcPr>
            <w:tcW w:w="1453" w:type="dxa"/>
            <w:gridSpan w:val="4"/>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RG </w:t>
            </w:r>
          </w:p>
        </w:tc>
        <w:tc>
          <w:tcPr>
            <w:tcW w:w="5637" w:type="dxa"/>
            <w:gridSpan w:val="2"/>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CPF </w:t>
            </w:r>
          </w:p>
        </w:tc>
      </w:tr>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proofErr w:type="spellStart"/>
            <w:r w:rsidRPr="00E503E6">
              <w:rPr>
                <w:rFonts w:ascii="Arial" w:eastAsia="Times New Roman" w:hAnsi="Arial" w:cs="Arial"/>
                <w:color w:val="000000"/>
                <w:lang w:eastAsia="pt-BR"/>
              </w:rPr>
              <w:t>E-Mail</w:t>
            </w:r>
            <w:proofErr w:type="spellEnd"/>
            <w:r w:rsidRPr="00E503E6">
              <w:rPr>
                <w:rFonts w:ascii="Arial" w:eastAsia="Times New Roman" w:hAnsi="Arial" w:cs="Arial"/>
                <w:color w:val="000000"/>
                <w:lang w:eastAsia="pt-BR"/>
              </w:rPr>
              <w:t>:</w:t>
            </w:r>
          </w:p>
        </w:tc>
      </w:tr>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Observações</w:t>
            </w:r>
          </w:p>
        </w:tc>
      </w:tr>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Sr(a). Gerente,  </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A interessada supra identificada vem à presença de V. </w:t>
            </w:r>
            <w:proofErr w:type="spellStart"/>
            <w:r w:rsidRPr="00E503E6">
              <w:rPr>
                <w:rFonts w:ascii="Arial" w:eastAsia="Times New Roman" w:hAnsi="Arial" w:cs="Arial"/>
                <w:color w:val="000000"/>
                <w:lang w:eastAsia="pt-BR"/>
              </w:rPr>
              <w:t>Sa</w:t>
            </w:r>
            <w:proofErr w:type="spellEnd"/>
            <w:r w:rsidRPr="00E503E6">
              <w:rPr>
                <w:rFonts w:ascii="Arial" w:eastAsia="Times New Roman" w:hAnsi="Arial" w:cs="Arial"/>
                <w:color w:val="000000"/>
                <w:lang w:eastAsia="pt-BR"/>
              </w:rPr>
              <w:t xml:space="preserve">. requerer o reconhecimento de imunidade relativa às entidades/instituições indicadas no artigo 5º do RITCD. </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Declara, sob as penas da lei, que:</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1) os bens recebidos estarão vinculados somente às finalidades essenciais da entidade/instituição e não serão utilizados como fonte de renda ou na exploração de atividade econômica;</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2) as informações prestadas, neste pedido, são a expressão da verdade. </w:t>
            </w:r>
          </w:p>
        </w:tc>
      </w:tr>
      <w:tr w:rsidR="00E503E6" w:rsidRPr="00E503E6" w:rsidTr="00E503E6">
        <w:tc>
          <w:tcPr>
            <w:tcW w:w="3192" w:type="dxa"/>
            <w:gridSpan w:val="5"/>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ASSINATURA</w:t>
            </w:r>
          </w:p>
        </w:tc>
        <w:tc>
          <w:tcPr>
            <w:tcW w:w="6448" w:type="dxa"/>
            <w:gridSpan w:val="3"/>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DATA:</w:t>
            </w:r>
          </w:p>
        </w:tc>
      </w:tr>
      <w:tr w:rsidR="00E503E6" w:rsidRPr="00E503E6" w:rsidTr="00E503E6">
        <w:tc>
          <w:tcPr>
            <w:tcW w:w="9640" w:type="dxa"/>
            <w:gridSpan w:val="8"/>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center"/>
              <w:rPr>
                <w:rFonts w:ascii="Times New Roman" w:eastAsia="Times New Roman" w:hAnsi="Times New Roman" w:cs="Times New Roman"/>
                <w:lang w:eastAsia="pt-BR"/>
              </w:rPr>
            </w:pPr>
            <w:r w:rsidRPr="00E503E6">
              <w:rPr>
                <w:rFonts w:ascii="Arial" w:eastAsia="Times New Roman" w:hAnsi="Arial" w:cs="Arial"/>
                <w:color w:val="000000"/>
                <w:lang w:eastAsia="pt-BR"/>
              </w:rPr>
              <w:t>DADOS DO PROCURADOR (se a assinatura for do procurador)</w:t>
            </w:r>
          </w:p>
        </w:tc>
      </w:tr>
      <w:tr w:rsidR="00E503E6" w:rsidRPr="00E503E6" w:rsidTr="00E503E6">
        <w:tc>
          <w:tcPr>
            <w:tcW w:w="2867" w:type="dxa"/>
            <w:gridSpan w:val="3"/>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Nome</w:t>
            </w:r>
          </w:p>
        </w:tc>
        <w:tc>
          <w:tcPr>
            <w:tcW w:w="1714" w:type="dxa"/>
            <w:gridSpan w:val="4"/>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RG </w:t>
            </w:r>
          </w:p>
        </w:tc>
        <w:tc>
          <w:tcPr>
            <w:tcW w:w="5059"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CPF </w:t>
            </w:r>
          </w:p>
        </w:tc>
      </w:tr>
      <w:tr w:rsidR="00E503E6" w:rsidRPr="00E503E6" w:rsidTr="00E503E6">
        <w:tc>
          <w:tcPr>
            <w:tcW w:w="4581" w:type="dxa"/>
            <w:gridSpan w:val="7"/>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proofErr w:type="spellStart"/>
            <w:r w:rsidRPr="00E503E6">
              <w:rPr>
                <w:rFonts w:ascii="Arial" w:eastAsia="Times New Roman" w:hAnsi="Arial" w:cs="Arial"/>
                <w:color w:val="000000"/>
                <w:lang w:eastAsia="pt-BR"/>
              </w:rPr>
              <w:t>E-Mail</w:t>
            </w:r>
            <w:proofErr w:type="spellEnd"/>
            <w:r w:rsidRPr="00E503E6">
              <w:rPr>
                <w:rFonts w:ascii="Arial" w:eastAsia="Times New Roman" w:hAnsi="Arial" w:cs="Arial"/>
                <w:color w:val="000000"/>
                <w:lang w:eastAsia="pt-BR"/>
              </w:rPr>
              <w:t xml:space="preserve">: </w:t>
            </w:r>
          </w:p>
        </w:tc>
        <w:tc>
          <w:tcPr>
            <w:tcW w:w="5059"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rPr>
                <w:rFonts w:ascii="Times New Roman" w:eastAsia="Times New Roman" w:hAnsi="Times New Roman" w:cs="Times New Roman"/>
                <w:lang w:eastAsia="pt-BR"/>
              </w:rPr>
            </w:pPr>
            <w:r w:rsidRPr="00E503E6">
              <w:rPr>
                <w:rFonts w:ascii="Arial" w:eastAsia="Times New Roman" w:hAnsi="Arial" w:cs="Arial"/>
                <w:color w:val="000000"/>
                <w:lang w:eastAsia="pt-BR"/>
              </w:rPr>
              <w:t>Telefone</w:t>
            </w:r>
          </w:p>
        </w:tc>
      </w:tr>
    </w:tbl>
    <w:p w:rsidR="00E503E6" w:rsidRPr="00E503E6" w:rsidRDefault="00E503E6" w:rsidP="00E503E6">
      <w:pPr>
        <w:spacing w:after="0" w:line="240" w:lineRule="auto"/>
        <w:rPr>
          <w:rFonts w:ascii="Times New Roman" w:eastAsia="Times New Roman" w:hAnsi="Times New Roman" w:cs="Times New Roman"/>
          <w:lang w:eastAsia="pt-BR"/>
        </w:rPr>
      </w:pPr>
    </w:p>
    <w:tbl>
      <w:tblPr>
        <w:tblW w:w="9640" w:type="dxa"/>
        <w:tblInd w:w="-269" w:type="dxa"/>
        <w:tblBorders>
          <w:top w:val="outset" w:sz="2" w:space="0" w:color="000000"/>
          <w:left w:val="outset" w:sz="2" w:space="0" w:color="000000"/>
          <w:bottom w:val="outset" w:sz="2" w:space="0" w:color="000000"/>
          <w:right w:val="outset" w:sz="2" w:space="0" w:color="000000"/>
        </w:tblBorders>
        <w:tblCellMar>
          <w:top w:w="15" w:type="dxa"/>
          <w:left w:w="15" w:type="dxa"/>
          <w:bottom w:w="15" w:type="dxa"/>
          <w:right w:w="15" w:type="dxa"/>
        </w:tblCellMar>
        <w:tblLook w:val="04A0"/>
      </w:tblPr>
      <w:tblGrid>
        <w:gridCol w:w="9640"/>
      </w:tblGrid>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center"/>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Documentos necessários (Anexo II)</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 xml:space="preserve">Do Requerente e/ou Procuradores: </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1. Cópias da cédula de identidade e do cartão CPF do Representante da Entidade/Instituição.</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2. Se for o caso, anexar também:</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2.1. Cópia simples do RG e do CPF do(s) procurador(</w:t>
            </w:r>
            <w:proofErr w:type="spellStart"/>
            <w:r w:rsidRPr="00E503E6">
              <w:rPr>
                <w:rFonts w:ascii="Arial" w:eastAsia="Times New Roman" w:hAnsi="Arial" w:cs="Arial"/>
                <w:color w:val="000000"/>
                <w:sz w:val="24"/>
                <w:szCs w:val="24"/>
                <w:lang w:eastAsia="pt-BR"/>
              </w:rPr>
              <w:t>es</w:t>
            </w:r>
            <w:proofErr w:type="spellEnd"/>
            <w:r w:rsidRPr="00E503E6">
              <w:rPr>
                <w:rFonts w:ascii="Arial" w:eastAsia="Times New Roman" w:hAnsi="Arial" w:cs="Arial"/>
                <w:color w:val="000000"/>
                <w:sz w:val="24"/>
                <w:szCs w:val="24"/>
                <w:lang w:eastAsia="pt-BR"/>
              </w:rPr>
              <w:t>);</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 xml:space="preserve">2.2. Procuração específica para atuar no processo de reconhecimento de imunidade. </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 xml:space="preserve">Da instituição, conforme a natureza: </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1. Autarquias ou Fundações: estatuto e lei de criação;</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2. Templos de qualquer culto: documentos dos itens 1, 2, 3, 6, 7, 8 da lista de documentos abaixo;</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3. Partidos políticos: registro no Tribunal Superior Eleitoral - TSE. Em relação às fundações dos partidos: estatuto;</w:t>
            </w:r>
          </w:p>
          <w:p w:rsidR="00E503E6" w:rsidRDefault="00E503E6" w:rsidP="00E503E6">
            <w:pPr>
              <w:spacing w:after="0" w:line="240" w:lineRule="auto"/>
              <w:jc w:val="both"/>
              <w:rPr>
                <w:rFonts w:ascii="Arial" w:eastAsia="Times New Roman" w:hAnsi="Arial" w:cs="Arial"/>
                <w:color w:val="000000"/>
                <w:sz w:val="24"/>
                <w:szCs w:val="24"/>
                <w:lang w:eastAsia="pt-BR"/>
              </w:rPr>
            </w:pPr>
            <w:r w:rsidRPr="00E503E6">
              <w:rPr>
                <w:rFonts w:ascii="Arial" w:eastAsia="Times New Roman" w:hAnsi="Arial" w:cs="Arial"/>
                <w:color w:val="000000"/>
                <w:sz w:val="24"/>
                <w:szCs w:val="24"/>
                <w:lang w:eastAsia="pt-BR"/>
              </w:rPr>
              <w:t>4. Entidades sindicais de trabalhadores: estatuto, ata de constituição e carta sindical expedida pelo Min. do Trabalho;</w:t>
            </w:r>
          </w:p>
          <w:p w:rsidR="00811BEA" w:rsidRPr="00811BEA" w:rsidRDefault="00811BEA" w:rsidP="00E503E6">
            <w:pPr>
              <w:spacing w:after="0" w:line="240" w:lineRule="auto"/>
              <w:jc w:val="both"/>
              <w:rPr>
                <w:rFonts w:ascii="Arial" w:hAnsi="Arial" w:cs="Arial"/>
                <w:b/>
                <w:i/>
                <w:color w:val="000000"/>
                <w:sz w:val="18"/>
                <w:szCs w:val="18"/>
              </w:rPr>
            </w:pPr>
            <w:r>
              <w:rPr>
                <w:rFonts w:ascii="Arial" w:hAnsi="Arial" w:cs="Arial"/>
                <w:color w:val="000000"/>
                <w:sz w:val="24"/>
                <w:szCs w:val="24"/>
              </w:rPr>
              <w:t xml:space="preserve">5. Instituto de educação ou de assistência social: todos os documentos dos itens 1 a 8 da lista de documentos abaixo, exceto em relação ao Serviço Social da Indústria (SESI), ao Serviço Social do Comércio (SESC), ao Serviço Nacional de Aprendizagem Industrial (SENAI), ao Serviço Nacional de Aprendizagem Comercial (SENAC) e ao Serviço Nacional de Aprendizagem Rural (SENAR), que ficam dispensados dos documentos previstos nos itens 4 a 8 da lista de documentos abaixo. </w:t>
            </w:r>
            <w:r w:rsidRPr="00811BEA">
              <w:rPr>
                <w:rFonts w:ascii="Arial" w:hAnsi="Arial" w:cs="Arial"/>
                <w:b/>
                <w:i/>
                <w:color w:val="000000"/>
                <w:sz w:val="18"/>
                <w:szCs w:val="18"/>
              </w:rPr>
              <w:t>(Nova redação dada pela Port. 222/15)</w:t>
            </w:r>
          </w:p>
          <w:p w:rsidR="00811BEA" w:rsidRPr="00811BEA" w:rsidRDefault="00811BEA" w:rsidP="00811BEA">
            <w:pPr>
              <w:spacing w:after="0" w:line="240" w:lineRule="auto"/>
              <w:ind w:left="553"/>
              <w:jc w:val="both"/>
              <w:rPr>
                <w:rFonts w:ascii="Arial" w:hAnsi="Arial" w:cs="Arial"/>
                <w:color w:val="008000"/>
                <w:sz w:val="16"/>
                <w:szCs w:val="16"/>
              </w:rPr>
            </w:pPr>
            <w:r w:rsidRPr="00811BEA">
              <w:rPr>
                <w:rFonts w:ascii="Arial" w:hAnsi="Arial" w:cs="Arial"/>
                <w:b/>
                <w:color w:val="008000"/>
                <w:sz w:val="16"/>
                <w:szCs w:val="16"/>
              </w:rPr>
              <w:t>Redação anterior</w:t>
            </w:r>
            <w:r w:rsidRPr="00811BEA">
              <w:rPr>
                <w:rFonts w:ascii="Arial" w:hAnsi="Arial" w:cs="Arial"/>
                <w:color w:val="008000"/>
                <w:sz w:val="16"/>
                <w:szCs w:val="16"/>
              </w:rPr>
              <w:t xml:space="preserve"> dada pela Port. 154/15.</w:t>
            </w:r>
          </w:p>
          <w:p w:rsidR="003709A2" w:rsidRDefault="003709A2" w:rsidP="00811BEA">
            <w:pPr>
              <w:spacing w:after="0" w:line="240" w:lineRule="auto"/>
              <w:ind w:left="553"/>
              <w:jc w:val="both"/>
              <w:rPr>
                <w:rFonts w:ascii="Arial" w:hAnsi="Arial" w:cs="Arial"/>
                <w:color w:val="000000"/>
                <w:sz w:val="24"/>
                <w:szCs w:val="24"/>
              </w:rPr>
            </w:pPr>
            <w:r w:rsidRPr="00811BEA">
              <w:rPr>
                <w:rFonts w:ascii="Arial" w:hAnsi="Arial" w:cs="Arial"/>
                <w:color w:val="008000"/>
                <w:sz w:val="16"/>
                <w:szCs w:val="16"/>
              </w:rPr>
              <w:t>5. Instituto de educação ou de assistência social: todos os documentos dos itens 1 a 8 da</w:t>
            </w:r>
            <w:r w:rsidRPr="00811BEA">
              <w:rPr>
                <w:rFonts w:ascii="Arial" w:hAnsi="Arial" w:cs="Arial"/>
                <w:color w:val="000000"/>
                <w:sz w:val="16"/>
                <w:szCs w:val="16"/>
              </w:rPr>
              <w:t xml:space="preserve"> </w:t>
            </w:r>
            <w:r w:rsidRPr="00811BEA">
              <w:rPr>
                <w:rFonts w:ascii="Arial" w:hAnsi="Arial" w:cs="Arial"/>
                <w:color w:val="008000"/>
                <w:sz w:val="16"/>
                <w:szCs w:val="16"/>
              </w:rPr>
              <w:t xml:space="preserve">lista de documentos abaixo, exceto </w:t>
            </w:r>
            <w:r w:rsidRPr="00811BEA">
              <w:rPr>
                <w:rFonts w:ascii="Arial" w:hAnsi="Arial" w:cs="Arial"/>
                <w:color w:val="008000"/>
                <w:sz w:val="16"/>
                <w:szCs w:val="16"/>
              </w:rPr>
              <w:lastRenderedPageBreak/>
              <w:t>em relação ao Serviço Social da Indústria (SESI), ao Serviço Social do Comércio (SESC), ao Serviço Nacional de Aprendizagem Industrial (SENAI) e ao Serviço Nacional  de  Aprendizagem  Comercial  (SENAC),  que  ficam  dispensados dos documentos previstos nos itens 4 a 8 da lista de documentos abaixo.</w:t>
            </w:r>
          </w:p>
          <w:p w:rsidR="003709A2" w:rsidRPr="00811BEA" w:rsidRDefault="003709A2" w:rsidP="00811BEA">
            <w:pPr>
              <w:spacing w:after="0" w:line="240" w:lineRule="auto"/>
              <w:ind w:left="553"/>
              <w:jc w:val="both"/>
              <w:rPr>
                <w:rFonts w:ascii="Arial" w:eastAsia="Times New Roman" w:hAnsi="Arial" w:cs="Arial"/>
                <w:b/>
                <w:color w:val="008000"/>
                <w:sz w:val="16"/>
                <w:szCs w:val="16"/>
                <w:lang w:eastAsia="pt-BR"/>
              </w:rPr>
            </w:pPr>
            <w:r w:rsidRPr="00811BEA">
              <w:rPr>
                <w:rFonts w:ascii="Arial" w:eastAsia="Times New Roman" w:hAnsi="Arial" w:cs="Arial"/>
                <w:b/>
                <w:color w:val="008000"/>
                <w:sz w:val="16"/>
                <w:szCs w:val="16"/>
                <w:lang w:eastAsia="pt-BR"/>
              </w:rPr>
              <w:t xml:space="preserve">Redação </w:t>
            </w:r>
            <w:r w:rsidR="00811BEA" w:rsidRPr="00811BEA">
              <w:rPr>
                <w:rFonts w:ascii="Arial" w:eastAsia="Times New Roman" w:hAnsi="Arial" w:cs="Arial"/>
                <w:b/>
                <w:color w:val="008000"/>
                <w:sz w:val="16"/>
                <w:szCs w:val="16"/>
                <w:lang w:eastAsia="pt-BR"/>
              </w:rPr>
              <w:t>o</w:t>
            </w:r>
            <w:r w:rsidRPr="00811BEA">
              <w:rPr>
                <w:rFonts w:ascii="Arial" w:eastAsia="Times New Roman" w:hAnsi="Arial" w:cs="Arial"/>
                <w:b/>
                <w:color w:val="008000"/>
                <w:sz w:val="16"/>
                <w:szCs w:val="16"/>
                <w:lang w:eastAsia="pt-BR"/>
              </w:rPr>
              <w:t>riginal</w:t>
            </w:r>
            <w:r w:rsidR="00811BEA" w:rsidRPr="00811BEA">
              <w:rPr>
                <w:rFonts w:ascii="Arial" w:eastAsia="Times New Roman" w:hAnsi="Arial" w:cs="Arial"/>
                <w:b/>
                <w:color w:val="008000"/>
                <w:sz w:val="16"/>
                <w:szCs w:val="16"/>
                <w:lang w:eastAsia="pt-BR"/>
              </w:rPr>
              <w:t>.</w:t>
            </w:r>
          </w:p>
          <w:p w:rsidR="00E503E6" w:rsidRPr="003709A2" w:rsidRDefault="00E503E6" w:rsidP="00811BEA">
            <w:pPr>
              <w:spacing w:after="0" w:line="240" w:lineRule="auto"/>
              <w:ind w:left="553"/>
              <w:jc w:val="both"/>
              <w:rPr>
                <w:rFonts w:ascii="Times New Roman" w:eastAsia="Times New Roman" w:hAnsi="Times New Roman" w:cs="Times New Roman"/>
                <w:color w:val="00B050"/>
                <w:sz w:val="16"/>
                <w:szCs w:val="16"/>
                <w:lang w:eastAsia="pt-BR"/>
              </w:rPr>
            </w:pPr>
            <w:r w:rsidRPr="00811BEA">
              <w:rPr>
                <w:rFonts w:ascii="Arial" w:eastAsia="Times New Roman" w:hAnsi="Arial" w:cs="Arial"/>
                <w:color w:val="008000"/>
                <w:sz w:val="16"/>
                <w:szCs w:val="16"/>
                <w:lang w:eastAsia="pt-BR"/>
              </w:rPr>
              <w:t>5. Instituto de educação ou de assistência social: todos os documentos dos itens 1 a 8 da lista de documentos abaixo.</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lastRenderedPageBreak/>
              <w:t xml:space="preserve">Da lista dos documentos: </w:t>
            </w:r>
          </w:p>
        </w:tc>
      </w:tr>
      <w:tr w:rsidR="00E503E6" w:rsidRPr="00E503E6" w:rsidTr="00E503E6">
        <w:tc>
          <w:tcPr>
            <w:tcW w:w="9640" w:type="dxa"/>
            <w:tcBorders>
              <w:top w:val="outset" w:sz="6" w:space="0" w:color="000000"/>
              <w:left w:val="outset" w:sz="6" w:space="0" w:color="000000"/>
              <w:bottom w:val="outset" w:sz="6" w:space="0" w:color="000000"/>
              <w:right w:val="outset" w:sz="6" w:space="0" w:color="000000"/>
            </w:tcBorders>
            <w:hideMark/>
          </w:tcPr>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u w:val="single"/>
                <w:lang w:eastAsia="pt-BR"/>
              </w:rPr>
              <w:t>I – Cópia reprográfica</w:t>
            </w:r>
            <w:r w:rsidRPr="00E503E6">
              <w:rPr>
                <w:rFonts w:ascii="Arial" w:eastAsia="Times New Roman" w:hAnsi="Arial" w:cs="Arial"/>
                <w:color w:val="000000"/>
                <w:sz w:val="24"/>
                <w:szCs w:val="24"/>
                <w:lang w:eastAsia="pt-BR"/>
              </w:rPr>
              <w:t>:</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1. Estatuto Social registrado no Cartório de Títulos e Documentos e última alteração;</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sz w:val="24"/>
                <w:szCs w:val="24"/>
                <w:lang w:eastAsia="pt-BR"/>
              </w:rPr>
              <w:t>2. Ata de Eleição da Diretoria: última alteração;</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3. Comprovante de inscrição no Cadastro Nacional de Pessoas Jurídicas - CNPJ ;</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4. Cópia do Decreto publicado no Diário Oficial da União - </w:t>
            </w:r>
            <w:proofErr w:type="spellStart"/>
            <w:r w:rsidRPr="00E503E6">
              <w:rPr>
                <w:rFonts w:ascii="Arial" w:eastAsia="Times New Roman" w:hAnsi="Arial" w:cs="Arial"/>
                <w:color w:val="000000"/>
                <w:lang w:eastAsia="pt-BR"/>
              </w:rPr>
              <w:t>D.O.U.</w:t>
            </w:r>
            <w:proofErr w:type="spellEnd"/>
            <w:r w:rsidRPr="00E503E6">
              <w:rPr>
                <w:rFonts w:ascii="Arial" w:eastAsia="Times New Roman" w:hAnsi="Arial" w:cs="Arial"/>
                <w:color w:val="000000"/>
                <w:lang w:eastAsia="pt-BR"/>
              </w:rPr>
              <w:t xml:space="preserve"> que declarou a instituição como de "UTILIDADE PÚBLICA;"</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5. Certificado de Entidade de Fins Filantrópicos, em plena vigência; ou o respectivo protocolo, caso ainda não tenha sido expedido;</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6. Comprovante de entrega da Declaração de Renda de Pessoa Jurídica à Secretaria da Receita Federal</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lang w:eastAsia="pt-BR"/>
              </w:rPr>
              <w:t xml:space="preserve">7. Balanços e Demonstrativo de Resultado dos 3 últimos exercícios com a relação discriminada de despesas, ou, se for o caso, de período inferior, na hipótese de a constituição da entidade não atingir tal período; </w:t>
            </w:r>
          </w:p>
          <w:p w:rsidR="00E503E6" w:rsidRPr="00E503E6" w:rsidRDefault="00E503E6" w:rsidP="00E503E6">
            <w:pPr>
              <w:spacing w:after="0" w:line="240" w:lineRule="auto"/>
              <w:jc w:val="both"/>
              <w:rPr>
                <w:rFonts w:ascii="Times New Roman" w:eastAsia="Times New Roman" w:hAnsi="Times New Roman" w:cs="Times New Roman"/>
                <w:lang w:eastAsia="pt-BR"/>
              </w:rPr>
            </w:pPr>
            <w:r w:rsidRPr="00E503E6">
              <w:rPr>
                <w:rFonts w:ascii="Arial" w:eastAsia="Times New Roman" w:hAnsi="Arial" w:cs="Arial"/>
                <w:color w:val="000000"/>
                <w:u w:val="single"/>
                <w:lang w:eastAsia="pt-BR"/>
              </w:rPr>
              <w:t>II – Original:</w:t>
            </w:r>
          </w:p>
          <w:p w:rsidR="00E503E6" w:rsidRPr="00E503E6" w:rsidRDefault="00E503E6" w:rsidP="00E503E6">
            <w:pPr>
              <w:spacing w:after="0" w:line="240" w:lineRule="auto"/>
              <w:jc w:val="both"/>
              <w:rPr>
                <w:rFonts w:ascii="Times New Roman" w:eastAsia="Times New Roman" w:hAnsi="Times New Roman" w:cs="Times New Roman"/>
                <w:sz w:val="24"/>
                <w:szCs w:val="24"/>
                <w:lang w:eastAsia="pt-BR"/>
              </w:rPr>
            </w:pPr>
            <w:r w:rsidRPr="00E503E6">
              <w:rPr>
                <w:rFonts w:ascii="Arial" w:eastAsia="Times New Roman" w:hAnsi="Arial" w:cs="Arial"/>
                <w:color w:val="000000"/>
                <w:lang w:eastAsia="pt-BR"/>
              </w:rPr>
              <w:t>8. Declaração de que atende os requisitos do artigo 14 do CTN.</w:t>
            </w:r>
            <w:r w:rsidRPr="00E503E6">
              <w:rPr>
                <w:rFonts w:ascii="Arial" w:eastAsia="Times New Roman" w:hAnsi="Arial" w:cs="Arial"/>
                <w:color w:val="000000"/>
                <w:sz w:val="24"/>
                <w:szCs w:val="24"/>
                <w:lang w:eastAsia="pt-BR"/>
              </w:rPr>
              <w:t xml:space="preserve"> </w:t>
            </w:r>
          </w:p>
        </w:tc>
      </w:tr>
    </w:tbl>
    <w:p w:rsidR="00EE6380" w:rsidRPr="00E503E6" w:rsidRDefault="00EE6380" w:rsidP="00E503E6"/>
    <w:sectPr w:rsidR="00EE6380" w:rsidRPr="00E503E6" w:rsidSect="004C722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E6380"/>
    <w:rsid w:val="002D6649"/>
    <w:rsid w:val="00345363"/>
    <w:rsid w:val="003709A2"/>
    <w:rsid w:val="003C0AEC"/>
    <w:rsid w:val="004C7224"/>
    <w:rsid w:val="00811BEA"/>
    <w:rsid w:val="00BA40E1"/>
    <w:rsid w:val="00E503E6"/>
    <w:rsid w:val="00EA773F"/>
    <w:rsid w:val="00EE638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22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EE638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56632861">
      <w:bodyDiv w:val="1"/>
      <w:marLeft w:val="0"/>
      <w:marRight w:val="0"/>
      <w:marTop w:val="0"/>
      <w:marBottom w:val="0"/>
      <w:divBdr>
        <w:top w:val="none" w:sz="0" w:space="0" w:color="auto"/>
        <w:left w:val="none" w:sz="0" w:space="0" w:color="auto"/>
        <w:bottom w:val="none" w:sz="0" w:space="0" w:color="auto"/>
        <w:right w:val="none" w:sz="0" w:space="0" w:color="auto"/>
      </w:divBdr>
      <w:divsChild>
        <w:div w:id="1951467847">
          <w:marLeft w:val="0"/>
          <w:marRight w:val="0"/>
          <w:marTop w:val="0"/>
          <w:marBottom w:val="0"/>
          <w:divBdr>
            <w:top w:val="none" w:sz="0" w:space="0" w:color="auto"/>
            <w:left w:val="none" w:sz="0" w:space="0" w:color="auto"/>
            <w:bottom w:val="none" w:sz="0" w:space="0" w:color="auto"/>
            <w:right w:val="none" w:sz="0" w:space="0" w:color="auto"/>
          </w:divBdr>
        </w:div>
      </w:divsChild>
    </w:div>
    <w:div w:id="305744841">
      <w:bodyDiv w:val="1"/>
      <w:marLeft w:val="0"/>
      <w:marRight w:val="0"/>
      <w:marTop w:val="0"/>
      <w:marBottom w:val="0"/>
      <w:divBdr>
        <w:top w:val="none" w:sz="0" w:space="0" w:color="auto"/>
        <w:left w:val="none" w:sz="0" w:space="0" w:color="auto"/>
        <w:bottom w:val="none" w:sz="0" w:space="0" w:color="auto"/>
        <w:right w:val="none" w:sz="0" w:space="0" w:color="auto"/>
      </w:divBdr>
      <w:divsChild>
        <w:div w:id="1408108401">
          <w:marLeft w:val="0"/>
          <w:marRight w:val="0"/>
          <w:marTop w:val="0"/>
          <w:marBottom w:val="0"/>
          <w:divBdr>
            <w:top w:val="none" w:sz="0" w:space="0" w:color="auto"/>
            <w:left w:val="none" w:sz="0" w:space="0" w:color="auto"/>
            <w:bottom w:val="none" w:sz="0" w:space="0" w:color="auto"/>
            <w:right w:val="none" w:sz="0" w:space="0" w:color="auto"/>
          </w:divBdr>
        </w:div>
      </w:divsChild>
    </w:div>
    <w:div w:id="502864035">
      <w:bodyDiv w:val="1"/>
      <w:marLeft w:val="0"/>
      <w:marRight w:val="0"/>
      <w:marTop w:val="0"/>
      <w:marBottom w:val="0"/>
      <w:divBdr>
        <w:top w:val="none" w:sz="0" w:space="0" w:color="auto"/>
        <w:left w:val="none" w:sz="0" w:space="0" w:color="auto"/>
        <w:bottom w:val="none" w:sz="0" w:space="0" w:color="auto"/>
        <w:right w:val="none" w:sz="0" w:space="0" w:color="auto"/>
      </w:divBdr>
      <w:divsChild>
        <w:div w:id="2090226891">
          <w:marLeft w:val="0"/>
          <w:marRight w:val="0"/>
          <w:marTop w:val="0"/>
          <w:marBottom w:val="0"/>
          <w:divBdr>
            <w:top w:val="none" w:sz="0" w:space="0" w:color="auto"/>
            <w:left w:val="none" w:sz="0" w:space="0" w:color="auto"/>
            <w:bottom w:val="none" w:sz="0" w:space="0" w:color="auto"/>
            <w:right w:val="none" w:sz="0" w:space="0" w:color="auto"/>
          </w:divBdr>
        </w:div>
      </w:divsChild>
    </w:div>
    <w:div w:id="860124608">
      <w:bodyDiv w:val="1"/>
      <w:marLeft w:val="0"/>
      <w:marRight w:val="0"/>
      <w:marTop w:val="0"/>
      <w:marBottom w:val="0"/>
      <w:divBdr>
        <w:top w:val="none" w:sz="0" w:space="0" w:color="auto"/>
        <w:left w:val="none" w:sz="0" w:space="0" w:color="auto"/>
        <w:bottom w:val="none" w:sz="0" w:space="0" w:color="auto"/>
        <w:right w:val="none" w:sz="0" w:space="0" w:color="auto"/>
      </w:divBdr>
      <w:divsChild>
        <w:div w:id="952979026">
          <w:marLeft w:val="0"/>
          <w:marRight w:val="0"/>
          <w:marTop w:val="0"/>
          <w:marBottom w:val="0"/>
          <w:divBdr>
            <w:top w:val="none" w:sz="0" w:space="0" w:color="auto"/>
            <w:left w:val="none" w:sz="0" w:space="0" w:color="auto"/>
            <w:bottom w:val="none" w:sz="0" w:space="0" w:color="auto"/>
            <w:right w:val="none" w:sz="0" w:space="0" w:color="auto"/>
          </w:divBdr>
        </w:div>
      </w:divsChild>
    </w:div>
    <w:div w:id="1604650009">
      <w:bodyDiv w:val="1"/>
      <w:marLeft w:val="0"/>
      <w:marRight w:val="0"/>
      <w:marTop w:val="0"/>
      <w:marBottom w:val="0"/>
      <w:divBdr>
        <w:top w:val="none" w:sz="0" w:space="0" w:color="auto"/>
        <w:left w:val="none" w:sz="0" w:space="0" w:color="auto"/>
        <w:bottom w:val="none" w:sz="0" w:space="0" w:color="auto"/>
        <w:right w:val="none" w:sz="0" w:space="0" w:color="auto"/>
      </w:divBdr>
      <w:divsChild>
        <w:div w:id="1877229772">
          <w:marLeft w:val="0"/>
          <w:marRight w:val="0"/>
          <w:marTop w:val="0"/>
          <w:marBottom w:val="0"/>
          <w:divBdr>
            <w:top w:val="none" w:sz="0" w:space="0" w:color="auto"/>
            <w:left w:val="none" w:sz="0" w:space="0" w:color="auto"/>
            <w:bottom w:val="none" w:sz="0" w:space="0" w:color="auto"/>
            <w:right w:val="none" w:sz="0" w:space="0" w:color="auto"/>
          </w:divBdr>
        </w:div>
      </w:divsChild>
    </w:div>
    <w:div w:id="1868827923">
      <w:bodyDiv w:val="1"/>
      <w:marLeft w:val="0"/>
      <w:marRight w:val="0"/>
      <w:marTop w:val="0"/>
      <w:marBottom w:val="0"/>
      <w:divBdr>
        <w:top w:val="none" w:sz="0" w:space="0" w:color="auto"/>
        <w:left w:val="none" w:sz="0" w:space="0" w:color="auto"/>
        <w:bottom w:val="none" w:sz="0" w:space="0" w:color="auto"/>
        <w:right w:val="none" w:sz="0" w:space="0" w:color="auto"/>
      </w:divBdr>
      <w:divsChild>
        <w:div w:id="1287931541">
          <w:marLeft w:val="0"/>
          <w:marRight w:val="0"/>
          <w:marTop w:val="0"/>
          <w:marBottom w:val="0"/>
          <w:divBdr>
            <w:top w:val="none" w:sz="0" w:space="0" w:color="auto"/>
            <w:left w:val="none" w:sz="0" w:space="0" w:color="auto"/>
            <w:bottom w:val="none" w:sz="0" w:space="0" w:color="auto"/>
            <w:right w:val="none" w:sz="0" w:space="0" w:color="auto"/>
          </w:divBdr>
        </w:div>
      </w:divsChild>
    </w:div>
    <w:div w:id="2139251514">
      <w:bodyDiv w:val="1"/>
      <w:marLeft w:val="0"/>
      <w:marRight w:val="0"/>
      <w:marTop w:val="0"/>
      <w:marBottom w:val="0"/>
      <w:divBdr>
        <w:top w:val="none" w:sz="0" w:space="0" w:color="auto"/>
        <w:left w:val="none" w:sz="0" w:space="0" w:color="auto"/>
        <w:bottom w:val="none" w:sz="0" w:space="0" w:color="auto"/>
        <w:right w:val="none" w:sz="0" w:space="0" w:color="auto"/>
      </w:divBdr>
      <w:divsChild>
        <w:div w:id="323172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586</Words>
  <Characters>3168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LENOVO CUSTOMER</Company>
  <LinksUpToDate>false</LinksUpToDate>
  <CharactersWithSpaces>3747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434002806</cp:lastModifiedBy>
  <cp:revision>4</cp:revision>
  <dcterms:created xsi:type="dcterms:W3CDTF">2015-08-17T21:04:00Z</dcterms:created>
  <dcterms:modified xsi:type="dcterms:W3CDTF">2015-11-30T13:59:00Z</dcterms:modified>
</cp:coreProperties>
</file>